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42" w:type="dxa"/>
        <w:tblLayout w:type="fixed"/>
        <w:tblCellMar>
          <w:left w:w="0" w:type="dxa"/>
          <w:right w:w="0" w:type="dxa"/>
        </w:tblCellMar>
        <w:tblLook w:val="01E0" w:firstRow="1" w:lastRow="1" w:firstColumn="1" w:lastColumn="1" w:noHBand="0" w:noVBand="0"/>
      </w:tblPr>
      <w:tblGrid>
        <w:gridCol w:w="3403"/>
        <w:gridCol w:w="6095"/>
      </w:tblGrid>
      <w:tr w:rsidR="002149D2" w:rsidTr="00665399">
        <w:trPr>
          <w:trHeight w:val="652"/>
        </w:trPr>
        <w:tc>
          <w:tcPr>
            <w:tcW w:w="3403" w:type="dxa"/>
          </w:tcPr>
          <w:p w:rsidR="002149D2" w:rsidRDefault="002149D2" w:rsidP="00303043">
            <w:pPr>
              <w:pStyle w:val="TableParagraph"/>
              <w:spacing w:line="282" w:lineRule="exact"/>
              <w:ind w:left="184" w:right="247"/>
              <w:jc w:val="center"/>
              <w:rPr>
                <w:b/>
                <w:sz w:val="26"/>
              </w:rPr>
            </w:pPr>
            <w:r>
              <w:rPr>
                <w:b/>
                <w:sz w:val="26"/>
              </w:rPr>
              <w:t>HỘI</w:t>
            </w:r>
            <w:r>
              <w:rPr>
                <w:b/>
                <w:spacing w:val="-3"/>
                <w:sz w:val="26"/>
              </w:rPr>
              <w:t xml:space="preserve"> </w:t>
            </w:r>
            <w:r>
              <w:rPr>
                <w:b/>
                <w:sz w:val="26"/>
              </w:rPr>
              <w:t>ĐỒNG</w:t>
            </w:r>
            <w:r>
              <w:rPr>
                <w:b/>
                <w:spacing w:val="-3"/>
                <w:sz w:val="26"/>
              </w:rPr>
              <w:t xml:space="preserve"> </w:t>
            </w:r>
            <w:r>
              <w:rPr>
                <w:b/>
                <w:sz w:val="26"/>
              </w:rPr>
              <w:t>NHÂN</w:t>
            </w:r>
            <w:r>
              <w:rPr>
                <w:b/>
                <w:spacing w:val="-3"/>
                <w:sz w:val="26"/>
              </w:rPr>
              <w:t xml:space="preserve"> </w:t>
            </w:r>
            <w:r>
              <w:rPr>
                <w:b/>
                <w:sz w:val="26"/>
              </w:rPr>
              <w:t>DÂN</w:t>
            </w:r>
          </w:p>
          <w:p w:rsidR="002149D2" w:rsidRDefault="002149D2" w:rsidP="00303043">
            <w:pPr>
              <w:pStyle w:val="TableParagraph"/>
              <w:spacing w:line="298" w:lineRule="exact"/>
              <w:ind w:left="184" w:right="246"/>
              <w:jc w:val="center"/>
              <w:rPr>
                <w:b/>
                <w:sz w:val="26"/>
              </w:rPr>
            </w:pPr>
            <w:r>
              <w:rPr>
                <w:b/>
                <w:sz w:val="26"/>
              </w:rPr>
              <w:t>TỈNH</w:t>
            </w:r>
            <w:r>
              <w:rPr>
                <w:b/>
                <w:spacing w:val="-3"/>
                <w:sz w:val="26"/>
              </w:rPr>
              <w:t xml:space="preserve"> </w:t>
            </w:r>
            <w:r>
              <w:rPr>
                <w:b/>
                <w:sz w:val="26"/>
              </w:rPr>
              <w:t>NINH</w:t>
            </w:r>
            <w:r>
              <w:rPr>
                <w:b/>
                <w:spacing w:val="-2"/>
                <w:sz w:val="26"/>
              </w:rPr>
              <w:t xml:space="preserve"> </w:t>
            </w:r>
            <w:r>
              <w:rPr>
                <w:b/>
                <w:sz w:val="26"/>
              </w:rPr>
              <w:t>THUẬN</w:t>
            </w:r>
          </w:p>
        </w:tc>
        <w:tc>
          <w:tcPr>
            <w:tcW w:w="6095" w:type="dxa"/>
          </w:tcPr>
          <w:p w:rsidR="002149D2" w:rsidRDefault="002149D2" w:rsidP="00303043">
            <w:pPr>
              <w:pStyle w:val="TableParagraph"/>
              <w:spacing w:line="282" w:lineRule="exact"/>
              <w:ind w:left="252" w:right="340"/>
              <w:jc w:val="center"/>
              <w:rPr>
                <w:b/>
                <w:sz w:val="26"/>
              </w:rPr>
            </w:pPr>
            <w:r>
              <w:rPr>
                <w:b/>
                <w:sz w:val="26"/>
              </w:rPr>
              <w:t>CỘNG</w:t>
            </w:r>
            <w:r>
              <w:rPr>
                <w:b/>
                <w:spacing w:val="-4"/>
                <w:sz w:val="26"/>
              </w:rPr>
              <w:t xml:space="preserve"> </w:t>
            </w:r>
            <w:r>
              <w:rPr>
                <w:b/>
                <w:sz w:val="26"/>
              </w:rPr>
              <w:t>HÒA</w:t>
            </w:r>
            <w:r>
              <w:rPr>
                <w:b/>
                <w:spacing w:val="-2"/>
                <w:sz w:val="26"/>
              </w:rPr>
              <w:t xml:space="preserve"> </w:t>
            </w:r>
            <w:r>
              <w:rPr>
                <w:b/>
                <w:sz w:val="26"/>
              </w:rPr>
              <w:t>XÃ</w:t>
            </w:r>
            <w:r>
              <w:rPr>
                <w:b/>
                <w:spacing w:val="-2"/>
                <w:sz w:val="26"/>
              </w:rPr>
              <w:t xml:space="preserve"> </w:t>
            </w:r>
            <w:r>
              <w:rPr>
                <w:b/>
                <w:sz w:val="26"/>
              </w:rPr>
              <w:t>HỘI</w:t>
            </w:r>
            <w:r>
              <w:rPr>
                <w:b/>
                <w:spacing w:val="-2"/>
                <w:sz w:val="26"/>
              </w:rPr>
              <w:t xml:space="preserve"> </w:t>
            </w:r>
            <w:r>
              <w:rPr>
                <w:b/>
                <w:sz w:val="26"/>
              </w:rPr>
              <w:t>CHỦ</w:t>
            </w:r>
            <w:r>
              <w:rPr>
                <w:b/>
                <w:spacing w:val="-3"/>
                <w:sz w:val="26"/>
              </w:rPr>
              <w:t xml:space="preserve"> </w:t>
            </w:r>
            <w:r>
              <w:rPr>
                <w:b/>
                <w:sz w:val="26"/>
              </w:rPr>
              <w:t>NGHĨA</w:t>
            </w:r>
            <w:r>
              <w:rPr>
                <w:b/>
                <w:spacing w:val="-4"/>
                <w:sz w:val="26"/>
              </w:rPr>
              <w:t xml:space="preserve"> </w:t>
            </w:r>
            <w:r>
              <w:rPr>
                <w:b/>
                <w:sz w:val="26"/>
              </w:rPr>
              <w:t>VIỆT</w:t>
            </w:r>
            <w:r>
              <w:rPr>
                <w:b/>
                <w:spacing w:val="-2"/>
                <w:sz w:val="26"/>
              </w:rPr>
              <w:t xml:space="preserve"> </w:t>
            </w:r>
            <w:r>
              <w:rPr>
                <w:b/>
                <w:sz w:val="26"/>
              </w:rPr>
              <w:t>NAM</w:t>
            </w:r>
          </w:p>
          <w:p w:rsidR="002149D2" w:rsidRDefault="002149D2" w:rsidP="00303043">
            <w:pPr>
              <w:pStyle w:val="TableParagraph"/>
              <w:spacing w:line="298" w:lineRule="exact"/>
              <w:ind w:left="252" w:right="332"/>
              <w:jc w:val="center"/>
              <w:rPr>
                <w:b/>
                <w:sz w:val="26"/>
              </w:rPr>
            </w:pPr>
            <w:r>
              <w:rPr>
                <w:b/>
                <w:sz w:val="26"/>
              </w:rPr>
              <w:t>Độc</w:t>
            </w:r>
            <w:r>
              <w:rPr>
                <w:b/>
                <w:spacing w:val="-3"/>
                <w:sz w:val="26"/>
              </w:rPr>
              <w:t xml:space="preserve"> </w:t>
            </w:r>
            <w:r>
              <w:rPr>
                <w:b/>
                <w:sz w:val="26"/>
              </w:rPr>
              <w:t>lập</w:t>
            </w:r>
            <w:r>
              <w:rPr>
                <w:b/>
                <w:spacing w:val="-3"/>
                <w:sz w:val="26"/>
              </w:rPr>
              <w:t xml:space="preserve"> </w:t>
            </w:r>
            <w:r>
              <w:rPr>
                <w:b/>
                <w:sz w:val="26"/>
              </w:rPr>
              <w:t>-</w:t>
            </w:r>
            <w:r>
              <w:rPr>
                <w:b/>
                <w:spacing w:val="1"/>
                <w:sz w:val="26"/>
              </w:rPr>
              <w:t xml:space="preserve"> </w:t>
            </w:r>
            <w:r>
              <w:rPr>
                <w:b/>
                <w:sz w:val="26"/>
              </w:rPr>
              <w:t>Tự</w:t>
            </w:r>
            <w:r>
              <w:rPr>
                <w:b/>
                <w:spacing w:val="-3"/>
                <w:sz w:val="26"/>
              </w:rPr>
              <w:t xml:space="preserve"> </w:t>
            </w:r>
            <w:r>
              <w:rPr>
                <w:b/>
                <w:sz w:val="26"/>
              </w:rPr>
              <w:t>do</w:t>
            </w:r>
            <w:r>
              <w:rPr>
                <w:b/>
                <w:spacing w:val="-2"/>
                <w:sz w:val="26"/>
              </w:rPr>
              <w:t xml:space="preserve"> </w:t>
            </w:r>
            <w:r>
              <w:rPr>
                <w:b/>
                <w:sz w:val="26"/>
              </w:rPr>
              <w:t>-</w:t>
            </w:r>
            <w:r>
              <w:rPr>
                <w:b/>
                <w:spacing w:val="1"/>
                <w:sz w:val="26"/>
              </w:rPr>
              <w:t xml:space="preserve"> </w:t>
            </w:r>
            <w:r>
              <w:rPr>
                <w:b/>
                <w:sz w:val="26"/>
              </w:rPr>
              <w:t>Hạnh</w:t>
            </w:r>
            <w:r>
              <w:rPr>
                <w:b/>
                <w:spacing w:val="-3"/>
                <w:sz w:val="26"/>
              </w:rPr>
              <w:t xml:space="preserve"> </w:t>
            </w:r>
            <w:r>
              <w:rPr>
                <w:b/>
                <w:sz w:val="26"/>
              </w:rPr>
              <w:t>phúc</w:t>
            </w:r>
          </w:p>
        </w:tc>
      </w:tr>
      <w:tr w:rsidR="002149D2" w:rsidTr="00665399">
        <w:trPr>
          <w:trHeight w:val="474"/>
        </w:trPr>
        <w:tc>
          <w:tcPr>
            <w:tcW w:w="3403" w:type="dxa"/>
          </w:tcPr>
          <w:p w:rsidR="002149D2" w:rsidRDefault="002149D2" w:rsidP="00303043">
            <w:pPr>
              <w:pStyle w:val="TableParagraph"/>
              <w:spacing w:before="126" w:line="308" w:lineRule="exact"/>
              <w:ind w:left="444"/>
              <w:rPr>
                <w:sz w:val="28"/>
                <w:lang w:val="en-US"/>
              </w:rPr>
            </w:pPr>
            <w:r>
              <w:rPr>
                <w:noProof/>
                <w:sz w:val="28"/>
                <w:lang w:val="en-US"/>
              </w:rPr>
              <mc:AlternateContent>
                <mc:Choice Requires="wps">
                  <w:drawing>
                    <wp:anchor distT="0" distB="0" distL="114300" distR="114300" simplePos="0" relativeHeight="251659264" behindDoc="0" locked="0" layoutInCell="1" allowOverlap="1" wp14:anchorId="3BA427D0" wp14:editId="239837F9">
                      <wp:simplePos x="0" y="0"/>
                      <wp:positionH relativeFrom="column">
                        <wp:posOffset>755650</wp:posOffset>
                      </wp:positionH>
                      <wp:positionV relativeFrom="paragraph">
                        <wp:posOffset>11430</wp:posOffset>
                      </wp:positionV>
                      <wp:extent cx="56515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565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5pt,.9pt" to="10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" strokecolor="black [3040]"/>
                  </w:pict>
                </mc:Fallback>
              </mc:AlternateContent>
            </w:r>
            <w:r>
              <w:rPr>
                <w:sz w:val="28"/>
              </w:rPr>
              <w:t>Số:</w:t>
            </w:r>
            <w:r>
              <w:rPr>
                <w:spacing w:val="15"/>
                <w:sz w:val="28"/>
              </w:rPr>
              <w:t xml:space="preserve"> </w:t>
            </w:r>
            <w:r>
              <w:rPr>
                <w:position w:val="2"/>
                <w:sz w:val="26"/>
                <w:lang w:val="en-US"/>
              </w:rPr>
              <w:t xml:space="preserve">   </w:t>
            </w:r>
            <w:r>
              <w:rPr>
                <w:spacing w:val="72"/>
                <w:position w:val="2"/>
                <w:sz w:val="26"/>
              </w:rPr>
              <w:t xml:space="preserve"> </w:t>
            </w:r>
            <w:r>
              <w:rPr>
                <w:sz w:val="28"/>
              </w:rPr>
              <w:t>/</w:t>
            </w:r>
            <w:r w:rsidR="002772A3">
              <w:rPr>
                <w:sz w:val="28"/>
                <w:lang w:val="en-US"/>
              </w:rPr>
              <w:t>2023/</w:t>
            </w:r>
            <w:r>
              <w:rPr>
                <w:sz w:val="28"/>
              </w:rPr>
              <w:t>NQ-HĐND</w:t>
            </w:r>
          </w:p>
          <w:p w:rsidR="000A3E00" w:rsidRPr="000A3E00" w:rsidRDefault="000A3E00" w:rsidP="000A3E00">
            <w:pPr>
              <w:pStyle w:val="TableParagraph"/>
              <w:spacing w:before="126" w:line="308" w:lineRule="exact"/>
              <w:ind w:left="444"/>
              <w:jc w:val="center"/>
              <w:rPr>
                <w:sz w:val="28"/>
                <w:lang w:val="en-US"/>
              </w:rPr>
            </w:pPr>
            <w:r>
              <w:rPr>
                <w:sz w:val="28"/>
                <w:lang w:val="en-US"/>
              </w:rPr>
              <w:t>(Dự thảo)</w:t>
            </w:r>
          </w:p>
        </w:tc>
        <w:tc>
          <w:tcPr>
            <w:tcW w:w="6095" w:type="dxa"/>
          </w:tcPr>
          <w:p w:rsidR="002149D2" w:rsidRPr="00B97144" w:rsidRDefault="002149D2" w:rsidP="002149D2">
            <w:pPr>
              <w:pStyle w:val="TableParagraph"/>
              <w:spacing w:before="146" w:line="308" w:lineRule="exact"/>
              <w:ind w:left="0"/>
              <w:jc w:val="center"/>
              <w:rPr>
                <w:i/>
                <w:sz w:val="28"/>
                <w:lang w:val="en-US"/>
              </w:rPr>
            </w:pPr>
            <w:r>
              <w:rPr>
                <w:i/>
                <w:noProof/>
                <w:sz w:val="28"/>
                <w:lang w:val="en-US"/>
              </w:rPr>
              <mc:AlternateContent>
                <mc:Choice Requires="wps">
                  <w:drawing>
                    <wp:anchor distT="0" distB="0" distL="114300" distR="114300" simplePos="0" relativeHeight="251660288" behindDoc="0" locked="0" layoutInCell="1" allowOverlap="1" wp14:anchorId="21A80408" wp14:editId="45AF5FB4">
                      <wp:simplePos x="0" y="0"/>
                      <wp:positionH relativeFrom="column">
                        <wp:posOffset>963930</wp:posOffset>
                      </wp:positionH>
                      <wp:positionV relativeFrom="paragraph">
                        <wp:posOffset>11430</wp:posOffset>
                      </wp:positionV>
                      <wp:extent cx="199390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199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9pt,.9pt" to="232.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" strokecolor="black [3040]"/>
                  </w:pict>
                </mc:Fallback>
              </mc:AlternateContent>
            </w:r>
            <w:r>
              <w:rPr>
                <w:i/>
                <w:sz w:val="28"/>
              </w:rPr>
              <w:t>Ninh</w:t>
            </w:r>
            <w:r>
              <w:rPr>
                <w:i/>
                <w:spacing w:val="-1"/>
                <w:sz w:val="28"/>
              </w:rPr>
              <w:t xml:space="preserve"> </w:t>
            </w:r>
            <w:r>
              <w:rPr>
                <w:i/>
                <w:sz w:val="28"/>
              </w:rPr>
              <w:t>Thuận,</w:t>
            </w:r>
            <w:r>
              <w:rPr>
                <w:i/>
                <w:spacing w:val="-2"/>
                <w:sz w:val="28"/>
              </w:rPr>
              <w:t xml:space="preserve"> </w:t>
            </w:r>
            <w:r>
              <w:rPr>
                <w:i/>
                <w:sz w:val="28"/>
              </w:rPr>
              <w:t>ngày</w:t>
            </w:r>
            <w:r>
              <w:rPr>
                <w:i/>
                <w:spacing w:val="2"/>
                <w:sz w:val="28"/>
              </w:rPr>
              <w:t xml:space="preserve"> </w:t>
            </w:r>
            <w:r>
              <w:rPr>
                <w:position w:val="2"/>
                <w:sz w:val="26"/>
                <w:lang w:val="en-US"/>
              </w:rPr>
              <w:t xml:space="preserve">     </w:t>
            </w:r>
            <w:r>
              <w:rPr>
                <w:spacing w:val="18"/>
                <w:position w:val="2"/>
                <w:sz w:val="26"/>
              </w:rPr>
              <w:t xml:space="preserve"> </w:t>
            </w:r>
            <w:r>
              <w:rPr>
                <w:i/>
                <w:sz w:val="28"/>
              </w:rPr>
              <w:t>tháng</w:t>
            </w:r>
            <w:r>
              <w:rPr>
                <w:i/>
                <w:spacing w:val="-5"/>
                <w:sz w:val="28"/>
              </w:rPr>
              <w:t xml:space="preserve"> </w:t>
            </w:r>
            <w:r>
              <w:rPr>
                <w:i/>
                <w:sz w:val="28"/>
                <w:lang w:val="en-US"/>
              </w:rPr>
              <w:t xml:space="preserve">   </w:t>
            </w:r>
            <w:r>
              <w:rPr>
                <w:i/>
                <w:spacing w:val="65"/>
                <w:sz w:val="28"/>
              </w:rPr>
              <w:t xml:space="preserve"> </w:t>
            </w:r>
            <w:r>
              <w:rPr>
                <w:i/>
                <w:sz w:val="28"/>
              </w:rPr>
              <w:t>năm</w:t>
            </w:r>
            <w:r>
              <w:rPr>
                <w:i/>
                <w:spacing w:val="-6"/>
                <w:sz w:val="28"/>
              </w:rPr>
              <w:t xml:space="preserve"> </w:t>
            </w:r>
            <w:r>
              <w:rPr>
                <w:i/>
                <w:sz w:val="28"/>
              </w:rPr>
              <w:t>202</w:t>
            </w:r>
            <w:r>
              <w:rPr>
                <w:i/>
                <w:sz w:val="28"/>
                <w:lang w:val="en-US"/>
              </w:rPr>
              <w:t>3</w:t>
            </w:r>
          </w:p>
        </w:tc>
      </w:tr>
    </w:tbl>
    <w:p w:rsidR="002149D2" w:rsidRDefault="002149D2" w:rsidP="002149D2">
      <w:pPr>
        <w:spacing w:before="214"/>
        <w:ind w:left="2104" w:right="1925"/>
        <w:jc w:val="center"/>
        <w:rPr>
          <w:b/>
          <w:sz w:val="28"/>
          <w:lang w:val="en-US"/>
        </w:rPr>
      </w:pPr>
    </w:p>
    <w:p w:rsidR="002149D2" w:rsidRDefault="002149D2" w:rsidP="002149D2">
      <w:pPr>
        <w:pStyle w:val="Title"/>
        <w:rPr>
          <w:lang w:val="en-US"/>
        </w:rPr>
      </w:pPr>
      <w:r>
        <w:t>NGHỊ</w:t>
      </w:r>
      <w:r>
        <w:rPr>
          <w:spacing w:val="-12"/>
        </w:rPr>
        <w:t xml:space="preserve"> </w:t>
      </w:r>
      <w:r>
        <w:t>QUYẾT</w:t>
      </w:r>
    </w:p>
    <w:p w:rsidR="002149D2" w:rsidRPr="002149D2" w:rsidRDefault="00B81972" w:rsidP="002149D2">
      <w:pPr>
        <w:jc w:val="center"/>
        <w:rPr>
          <w:b/>
          <w:sz w:val="28"/>
          <w:szCs w:val="28"/>
          <w:lang w:val="en-US"/>
        </w:rPr>
      </w:pPr>
      <w:r>
        <w:rPr>
          <w:b/>
          <w:sz w:val="28"/>
          <w:szCs w:val="28"/>
          <w:lang w:val="en-US"/>
        </w:rPr>
        <w:t>Quy định nội dung, mức chi thực hiện</w:t>
      </w:r>
      <w:r w:rsidR="002149D2" w:rsidRPr="002149D2">
        <w:rPr>
          <w:b/>
          <w:sz w:val="28"/>
          <w:szCs w:val="28"/>
          <w:lang w:val="en-US"/>
        </w:rPr>
        <w:t xml:space="preserve"> </w:t>
      </w:r>
      <w:r w:rsidR="00932F20">
        <w:rPr>
          <w:b/>
          <w:sz w:val="28"/>
          <w:szCs w:val="28"/>
          <w:lang w:val="en-US"/>
        </w:rPr>
        <w:t xml:space="preserve">một số </w:t>
      </w:r>
      <w:r w:rsidR="002149D2" w:rsidRPr="002149D2">
        <w:rPr>
          <w:b/>
          <w:sz w:val="28"/>
          <w:szCs w:val="28"/>
          <w:lang w:val="en-US"/>
        </w:rPr>
        <w:t xml:space="preserve">chính sách trong Đề án </w:t>
      </w:r>
      <w:r w:rsidR="002149D2">
        <w:rPr>
          <w:b/>
          <w:sz w:val="28"/>
          <w:szCs w:val="28"/>
          <w:lang w:val="en-US"/>
        </w:rPr>
        <w:t xml:space="preserve">một số cơ chế </w:t>
      </w:r>
      <w:r w:rsidR="002149D2" w:rsidRPr="002149D2">
        <w:rPr>
          <w:b/>
          <w:sz w:val="28"/>
          <w:szCs w:val="28"/>
          <w:lang w:val="en-US"/>
        </w:rPr>
        <w:t xml:space="preserve">chính sách đặc thù </w:t>
      </w:r>
      <w:r w:rsidR="002149D2">
        <w:rPr>
          <w:b/>
          <w:sz w:val="28"/>
          <w:szCs w:val="28"/>
          <w:lang w:val="en-US"/>
        </w:rPr>
        <w:t xml:space="preserve">trên địa bàn </w:t>
      </w:r>
      <w:r w:rsidR="002149D2" w:rsidRPr="002149D2">
        <w:rPr>
          <w:b/>
          <w:sz w:val="28"/>
          <w:szCs w:val="28"/>
          <w:lang w:val="en-US"/>
        </w:rPr>
        <w:t>h</w:t>
      </w:r>
      <w:r w:rsidR="002149D2">
        <w:rPr>
          <w:b/>
          <w:sz w:val="28"/>
          <w:szCs w:val="28"/>
          <w:lang w:val="en-US"/>
        </w:rPr>
        <w:t>uyện Bác Ái giai đoạn 2022-2026</w:t>
      </w:r>
    </w:p>
    <w:p w:rsidR="002149D2" w:rsidRDefault="003F38EF" w:rsidP="002149D2">
      <w:pPr>
        <w:spacing w:before="214"/>
        <w:ind w:right="1925"/>
        <w:rPr>
          <w:b/>
          <w:sz w:val="28"/>
          <w:lang w:val="en-US"/>
        </w:rPr>
      </w:pPr>
      <w:r>
        <w:rPr>
          <w:b/>
          <w:noProof/>
          <w:sz w:val="28"/>
          <w:lang w:val="en-US"/>
        </w:rPr>
        <mc:AlternateContent>
          <mc:Choice Requires="wps">
            <w:drawing>
              <wp:anchor distT="0" distB="0" distL="114300" distR="114300" simplePos="0" relativeHeight="251661312" behindDoc="0" locked="0" layoutInCell="1" allowOverlap="1">
                <wp:simplePos x="0" y="0"/>
                <wp:positionH relativeFrom="column">
                  <wp:posOffset>2219960</wp:posOffset>
                </wp:positionH>
                <wp:positionV relativeFrom="paragraph">
                  <wp:posOffset>56515</wp:posOffset>
                </wp:positionV>
                <wp:extent cx="153035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1530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4.8pt,4.45pt" to="295.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" strokecolor="black [3040]"/>
            </w:pict>
          </mc:Fallback>
        </mc:AlternateContent>
      </w:r>
    </w:p>
    <w:p w:rsidR="002149D2" w:rsidRPr="00B81972" w:rsidRDefault="002149D2" w:rsidP="002149D2">
      <w:pPr>
        <w:spacing w:before="214"/>
        <w:ind w:left="2104" w:right="1925"/>
        <w:jc w:val="center"/>
        <w:rPr>
          <w:b/>
          <w:sz w:val="28"/>
          <w:lang w:val="en-US"/>
        </w:rPr>
      </w:pPr>
      <w:bookmarkStart w:id="0" w:name="_GoBack"/>
      <w:bookmarkEnd w:id="0"/>
      <w:r>
        <w:rPr>
          <w:b/>
          <w:sz w:val="28"/>
        </w:rPr>
        <w:t xml:space="preserve">HỘI ĐỒNG NHÂN DÂN TỈNH NINH </w:t>
      </w:r>
      <w:r w:rsidR="00E90632">
        <w:rPr>
          <w:b/>
          <w:sz w:val="28"/>
          <w:lang w:val="en-US"/>
        </w:rPr>
        <w:t>T</w:t>
      </w:r>
      <w:r>
        <w:rPr>
          <w:b/>
          <w:sz w:val="28"/>
        </w:rPr>
        <w:t>HUẬN</w:t>
      </w:r>
      <w:r>
        <w:rPr>
          <w:b/>
          <w:spacing w:val="-67"/>
          <w:sz w:val="28"/>
        </w:rPr>
        <w:t xml:space="preserve"> </w:t>
      </w:r>
      <w:r>
        <w:rPr>
          <w:b/>
          <w:sz w:val="28"/>
        </w:rPr>
        <w:t>KHÓA</w:t>
      </w:r>
      <w:r>
        <w:rPr>
          <w:b/>
          <w:spacing w:val="-2"/>
          <w:sz w:val="28"/>
        </w:rPr>
        <w:t xml:space="preserve"> </w:t>
      </w:r>
      <w:r>
        <w:rPr>
          <w:b/>
          <w:sz w:val="28"/>
        </w:rPr>
        <w:t>XI</w:t>
      </w:r>
      <w:r>
        <w:rPr>
          <w:b/>
          <w:spacing w:val="1"/>
          <w:sz w:val="28"/>
        </w:rPr>
        <w:t xml:space="preserve"> </w:t>
      </w:r>
      <w:r>
        <w:rPr>
          <w:b/>
          <w:sz w:val="28"/>
        </w:rPr>
        <w:t>KỲ</w:t>
      </w:r>
      <w:r>
        <w:rPr>
          <w:b/>
          <w:spacing w:val="-2"/>
          <w:sz w:val="28"/>
        </w:rPr>
        <w:t xml:space="preserve"> </w:t>
      </w:r>
      <w:r>
        <w:rPr>
          <w:b/>
          <w:sz w:val="28"/>
        </w:rPr>
        <w:t>HỌP</w:t>
      </w:r>
      <w:r>
        <w:rPr>
          <w:b/>
          <w:spacing w:val="-4"/>
          <w:sz w:val="28"/>
        </w:rPr>
        <w:t xml:space="preserve"> </w:t>
      </w:r>
      <w:r>
        <w:rPr>
          <w:b/>
          <w:sz w:val="28"/>
        </w:rPr>
        <w:t>THỨ</w:t>
      </w:r>
      <w:r>
        <w:rPr>
          <w:b/>
          <w:spacing w:val="-2"/>
          <w:sz w:val="28"/>
        </w:rPr>
        <w:t xml:space="preserve"> </w:t>
      </w:r>
      <w:r w:rsidR="00B81972">
        <w:rPr>
          <w:b/>
          <w:sz w:val="28"/>
          <w:lang w:val="en-US"/>
        </w:rPr>
        <w:t>…</w:t>
      </w:r>
    </w:p>
    <w:p w:rsidR="002149D2" w:rsidRDefault="002149D2" w:rsidP="002149D2">
      <w:pPr>
        <w:pStyle w:val="BodyText"/>
        <w:spacing w:before="10"/>
        <w:ind w:left="0" w:firstLine="0"/>
        <w:jc w:val="left"/>
        <w:rPr>
          <w:b/>
          <w:sz w:val="39"/>
        </w:rPr>
      </w:pPr>
    </w:p>
    <w:p w:rsidR="002149D2" w:rsidRPr="002149D2" w:rsidRDefault="002149D2" w:rsidP="00E62E0E">
      <w:pPr>
        <w:spacing w:before="80" w:after="80"/>
        <w:ind w:firstLine="720"/>
        <w:jc w:val="both"/>
        <w:rPr>
          <w:i/>
          <w:sz w:val="28"/>
          <w:szCs w:val="28"/>
        </w:rPr>
      </w:pPr>
      <w:r w:rsidRPr="002149D2">
        <w:rPr>
          <w:i/>
          <w:sz w:val="28"/>
          <w:szCs w:val="28"/>
        </w:rPr>
        <w:t>Căn</w:t>
      </w:r>
      <w:r w:rsidRPr="002149D2">
        <w:rPr>
          <w:i/>
          <w:spacing w:val="-1"/>
          <w:sz w:val="28"/>
          <w:szCs w:val="28"/>
        </w:rPr>
        <w:t xml:space="preserve"> </w:t>
      </w:r>
      <w:r w:rsidRPr="002149D2">
        <w:rPr>
          <w:i/>
          <w:sz w:val="28"/>
          <w:szCs w:val="28"/>
        </w:rPr>
        <w:t>cứ</w:t>
      </w:r>
      <w:r w:rsidRPr="002149D2">
        <w:rPr>
          <w:i/>
          <w:spacing w:val="-2"/>
          <w:sz w:val="28"/>
          <w:szCs w:val="28"/>
        </w:rPr>
        <w:t xml:space="preserve"> </w:t>
      </w:r>
      <w:r w:rsidRPr="002149D2">
        <w:rPr>
          <w:i/>
          <w:sz w:val="28"/>
          <w:szCs w:val="28"/>
        </w:rPr>
        <w:t>Luật Tổ</w:t>
      </w:r>
      <w:r w:rsidRPr="002149D2">
        <w:rPr>
          <w:i/>
          <w:spacing w:val="-1"/>
          <w:sz w:val="28"/>
          <w:szCs w:val="28"/>
        </w:rPr>
        <w:t xml:space="preserve"> </w:t>
      </w:r>
      <w:r w:rsidRPr="002149D2">
        <w:rPr>
          <w:i/>
          <w:sz w:val="28"/>
          <w:szCs w:val="28"/>
        </w:rPr>
        <w:t>chức</w:t>
      </w:r>
      <w:r w:rsidRPr="002149D2">
        <w:rPr>
          <w:i/>
          <w:spacing w:val="-1"/>
          <w:sz w:val="28"/>
          <w:szCs w:val="28"/>
        </w:rPr>
        <w:t xml:space="preserve"> </w:t>
      </w:r>
      <w:r w:rsidRPr="002149D2">
        <w:rPr>
          <w:i/>
          <w:sz w:val="28"/>
          <w:szCs w:val="28"/>
        </w:rPr>
        <w:t>chính</w:t>
      </w:r>
      <w:r w:rsidRPr="002149D2">
        <w:rPr>
          <w:i/>
          <w:spacing w:val="-1"/>
          <w:sz w:val="28"/>
          <w:szCs w:val="28"/>
        </w:rPr>
        <w:t xml:space="preserve"> </w:t>
      </w:r>
      <w:r w:rsidRPr="002149D2">
        <w:rPr>
          <w:i/>
          <w:sz w:val="28"/>
          <w:szCs w:val="28"/>
        </w:rPr>
        <w:t>quyền</w:t>
      </w:r>
      <w:r w:rsidRPr="002149D2">
        <w:rPr>
          <w:i/>
          <w:spacing w:val="-4"/>
          <w:sz w:val="28"/>
          <w:szCs w:val="28"/>
        </w:rPr>
        <w:t xml:space="preserve"> </w:t>
      </w:r>
      <w:r w:rsidRPr="002149D2">
        <w:rPr>
          <w:i/>
          <w:sz w:val="28"/>
          <w:szCs w:val="28"/>
        </w:rPr>
        <w:t>địa</w:t>
      </w:r>
      <w:r w:rsidRPr="002149D2">
        <w:rPr>
          <w:i/>
          <w:spacing w:val="-1"/>
          <w:sz w:val="28"/>
          <w:szCs w:val="28"/>
        </w:rPr>
        <w:t xml:space="preserve"> </w:t>
      </w:r>
      <w:r w:rsidRPr="002149D2">
        <w:rPr>
          <w:i/>
          <w:sz w:val="28"/>
          <w:szCs w:val="28"/>
        </w:rPr>
        <w:t>phương</w:t>
      </w:r>
      <w:r w:rsidRPr="002149D2">
        <w:rPr>
          <w:i/>
          <w:spacing w:val="-4"/>
          <w:sz w:val="28"/>
          <w:szCs w:val="28"/>
        </w:rPr>
        <w:t xml:space="preserve"> </w:t>
      </w:r>
      <w:r w:rsidRPr="002149D2">
        <w:rPr>
          <w:i/>
          <w:sz w:val="28"/>
          <w:szCs w:val="28"/>
        </w:rPr>
        <w:t>ngày</w:t>
      </w:r>
      <w:r w:rsidRPr="002149D2">
        <w:rPr>
          <w:i/>
          <w:spacing w:val="-5"/>
          <w:sz w:val="28"/>
          <w:szCs w:val="28"/>
        </w:rPr>
        <w:t xml:space="preserve"> </w:t>
      </w:r>
      <w:r w:rsidR="00E90632">
        <w:rPr>
          <w:i/>
          <w:sz w:val="28"/>
          <w:szCs w:val="28"/>
        </w:rPr>
        <w:t>19</w:t>
      </w:r>
      <w:r w:rsidR="00E90632">
        <w:rPr>
          <w:i/>
          <w:sz w:val="28"/>
          <w:szCs w:val="28"/>
          <w:lang w:val="en-US"/>
        </w:rPr>
        <w:t>/</w:t>
      </w:r>
      <w:r w:rsidRPr="002149D2">
        <w:rPr>
          <w:i/>
          <w:sz w:val="28"/>
          <w:szCs w:val="28"/>
        </w:rPr>
        <w:t>6</w:t>
      </w:r>
      <w:r w:rsidR="00E90632">
        <w:rPr>
          <w:i/>
          <w:spacing w:val="-4"/>
          <w:sz w:val="28"/>
          <w:szCs w:val="28"/>
          <w:lang w:val="en-US"/>
        </w:rPr>
        <w:t>/</w:t>
      </w:r>
      <w:r w:rsidRPr="002149D2">
        <w:rPr>
          <w:i/>
          <w:sz w:val="28"/>
          <w:szCs w:val="28"/>
        </w:rPr>
        <w:t>2015;</w:t>
      </w:r>
    </w:p>
    <w:p w:rsidR="002149D2" w:rsidRDefault="002149D2" w:rsidP="00E62E0E">
      <w:pPr>
        <w:spacing w:before="80" w:after="80"/>
        <w:ind w:firstLine="720"/>
        <w:jc w:val="both"/>
        <w:rPr>
          <w:i/>
          <w:sz w:val="28"/>
          <w:szCs w:val="28"/>
          <w:lang w:val="en-US"/>
        </w:rPr>
      </w:pPr>
      <w:r w:rsidRPr="002149D2">
        <w:rPr>
          <w:i/>
          <w:sz w:val="28"/>
          <w:szCs w:val="28"/>
        </w:rPr>
        <w:t>Căn</w:t>
      </w:r>
      <w:r w:rsidRPr="002149D2">
        <w:rPr>
          <w:i/>
          <w:spacing w:val="30"/>
          <w:sz w:val="28"/>
          <w:szCs w:val="28"/>
        </w:rPr>
        <w:t xml:space="preserve"> </w:t>
      </w:r>
      <w:r w:rsidRPr="002149D2">
        <w:rPr>
          <w:i/>
          <w:sz w:val="28"/>
          <w:szCs w:val="28"/>
        </w:rPr>
        <w:t>cứ</w:t>
      </w:r>
      <w:r w:rsidRPr="002149D2">
        <w:rPr>
          <w:i/>
          <w:spacing w:val="31"/>
          <w:sz w:val="28"/>
          <w:szCs w:val="28"/>
        </w:rPr>
        <w:t xml:space="preserve"> </w:t>
      </w:r>
      <w:r w:rsidRPr="002149D2">
        <w:rPr>
          <w:i/>
          <w:sz w:val="28"/>
          <w:szCs w:val="28"/>
        </w:rPr>
        <w:t>Luật</w:t>
      </w:r>
      <w:r w:rsidRPr="002149D2">
        <w:rPr>
          <w:i/>
          <w:spacing w:val="31"/>
          <w:sz w:val="28"/>
          <w:szCs w:val="28"/>
        </w:rPr>
        <w:t xml:space="preserve"> </w:t>
      </w:r>
      <w:r w:rsidRPr="002149D2">
        <w:rPr>
          <w:i/>
          <w:sz w:val="28"/>
          <w:szCs w:val="28"/>
        </w:rPr>
        <w:t>sửa</w:t>
      </w:r>
      <w:r w:rsidRPr="002149D2">
        <w:rPr>
          <w:i/>
          <w:spacing w:val="31"/>
          <w:sz w:val="28"/>
          <w:szCs w:val="28"/>
        </w:rPr>
        <w:t xml:space="preserve"> </w:t>
      </w:r>
      <w:r w:rsidRPr="002149D2">
        <w:rPr>
          <w:i/>
          <w:sz w:val="28"/>
          <w:szCs w:val="28"/>
        </w:rPr>
        <w:t>đổi</w:t>
      </w:r>
      <w:r w:rsidRPr="002149D2">
        <w:rPr>
          <w:i/>
          <w:spacing w:val="29"/>
          <w:sz w:val="28"/>
          <w:szCs w:val="28"/>
        </w:rPr>
        <w:t xml:space="preserve"> </w:t>
      </w:r>
      <w:r w:rsidRPr="002149D2">
        <w:rPr>
          <w:i/>
          <w:sz w:val="28"/>
          <w:szCs w:val="28"/>
        </w:rPr>
        <w:t>bổ</w:t>
      </w:r>
      <w:r w:rsidRPr="002149D2">
        <w:rPr>
          <w:i/>
          <w:spacing w:val="31"/>
          <w:sz w:val="28"/>
          <w:szCs w:val="28"/>
        </w:rPr>
        <w:t xml:space="preserve"> </w:t>
      </w:r>
      <w:r w:rsidRPr="002149D2">
        <w:rPr>
          <w:i/>
          <w:sz w:val="28"/>
          <w:szCs w:val="28"/>
        </w:rPr>
        <w:t>sung</w:t>
      </w:r>
      <w:r w:rsidRPr="002149D2">
        <w:rPr>
          <w:i/>
          <w:spacing w:val="31"/>
          <w:sz w:val="28"/>
          <w:szCs w:val="28"/>
        </w:rPr>
        <w:t xml:space="preserve"> </w:t>
      </w:r>
      <w:r w:rsidRPr="002149D2">
        <w:rPr>
          <w:i/>
          <w:sz w:val="28"/>
          <w:szCs w:val="28"/>
        </w:rPr>
        <w:t>một</w:t>
      </w:r>
      <w:r w:rsidRPr="002149D2">
        <w:rPr>
          <w:i/>
          <w:spacing w:val="28"/>
          <w:sz w:val="28"/>
          <w:szCs w:val="28"/>
        </w:rPr>
        <w:t xml:space="preserve"> </w:t>
      </w:r>
      <w:r w:rsidRPr="002149D2">
        <w:rPr>
          <w:i/>
          <w:sz w:val="28"/>
          <w:szCs w:val="28"/>
        </w:rPr>
        <w:t>số</w:t>
      </w:r>
      <w:r w:rsidRPr="002149D2">
        <w:rPr>
          <w:i/>
          <w:spacing w:val="32"/>
          <w:sz w:val="28"/>
          <w:szCs w:val="28"/>
        </w:rPr>
        <w:t xml:space="preserve"> </w:t>
      </w:r>
      <w:r w:rsidRPr="002149D2">
        <w:rPr>
          <w:i/>
          <w:sz w:val="28"/>
          <w:szCs w:val="28"/>
        </w:rPr>
        <w:t>điều</w:t>
      </w:r>
      <w:r w:rsidRPr="002149D2">
        <w:rPr>
          <w:i/>
          <w:spacing w:val="31"/>
          <w:sz w:val="28"/>
          <w:szCs w:val="28"/>
        </w:rPr>
        <w:t xml:space="preserve"> </w:t>
      </w:r>
      <w:r w:rsidRPr="002149D2">
        <w:rPr>
          <w:i/>
          <w:sz w:val="28"/>
          <w:szCs w:val="28"/>
        </w:rPr>
        <w:t>của</w:t>
      </w:r>
      <w:r w:rsidRPr="002149D2">
        <w:rPr>
          <w:i/>
          <w:spacing w:val="30"/>
          <w:sz w:val="28"/>
          <w:szCs w:val="28"/>
        </w:rPr>
        <w:t xml:space="preserve"> </w:t>
      </w:r>
      <w:r w:rsidRPr="002149D2">
        <w:rPr>
          <w:i/>
          <w:sz w:val="28"/>
          <w:szCs w:val="28"/>
        </w:rPr>
        <w:t>Luật</w:t>
      </w:r>
      <w:r w:rsidRPr="002149D2">
        <w:rPr>
          <w:i/>
          <w:spacing w:val="31"/>
          <w:sz w:val="28"/>
          <w:szCs w:val="28"/>
        </w:rPr>
        <w:t xml:space="preserve"> </w:t>
      </w:r>
      <w:r w:rsidRPr="002149D2">
        <w:rPr>
          <w:i/>
          <w:sz w:val="28"/>
          <w:szCs w:val="28"/>
        </w:rPr>
        <w:t>Tổ</w:t>
      </w:r>
      <w:r w:rsidRPr="002149D2">
        <w:rPr>
          <w:i/>
          <w:spacing w:val="32"/>
          <w:sz w:val="28"/>
          <w:szCs w:val="28"/>
        </w:rPr>
        <w:t xml:space="preserve"> </w:t>
      </w:r>
      <w:r w:rsidRPr="002149D2">
        <w:rPr>
          <w:i/>
          <w:sz w:val="28"/>
          <w:szCs w:val="28"/>
        </w:rPr>
        <w:t>chức</w:t>
      </w:r>
      <w:r w:rsidRPr="002149D2">
        <w:rPr>
          <w:i/>
          <w:spacing w:val="28"/>
          <w:sz w:val="28"/>
          <w:szCs w:val="28"/>
        </w:rPr>
        <w:t xml:space="preserve"> </w:t>
      </w:r>
      <w:r w:rsidRPr="002149D2">
        <w:rPr>
          <w:i/>
          <w:sz w:val="28"/>
          <w:szCs w:val="28"/>
        </w:rPr>
        <w:t>Chính</w:t>
      </w:r>
      <w:r w:rsidRPr="002149D2">
        <w:rPr>
          <w:i/>
          <w:spacing w:val="31"/>
          <w:sz w:val="28"/>
          <w:szCs w:val="28"/>
        </w:rPr>
        <w:t xml:space="preserve"> </w:t>
      </w:r>
      <w:r w:rsidRPr="002149D2">
        <w:rPr>
          <w:i/>
          <w:sz w:val="28"/>
          <w:szCs w:val="28"/>
        </w:rPr>
        <w:t>phủ</w:t>
      </w:r>
      <w:r w:rsidRPr="002149D2">
        <w:rPr>
          <w:i/>
          <w:spacing w:val="32"/>
          <w:sz w:val="28"/>
          <w:szCs w:val="28"/>
        </w:rPr>
        <w:t xml:space="preserve"> </w:t>
      </w:r>
      <w:r w:rsidR="00B81972">
        <w:rPr>
          <w:i/>
          <w:sz w:val="28"/>
          <w:szCs w:val="28"/>
        </w:rPr>
        <w:t>v</w:t>
      </w:r>
      <w:r w:rsidR="00B81972">
        <w:rPr>
          <w:i/>
          <w:sz w:val="28"/>
          <w:szCs w:val="28"/>
          <w:lang w:val="en-US"/>
        </w:rPr>
        <w:t xml:space="preserve">à </w:t>
      </w:r>
      <w:r w:rsidRPr="002149D2">
        <w:rPr>
          <w:i/>
          <w:sz w:val="28"/>
          <w:szCs w:val="28"/>
        </w:rPr>
        <w:t>Luật Tổ</w:t>
      </w:r>
      <w:r w:rsidRPr="002149D2">
        <w:rPr>
          <w:i/>
          <w:spacing w:val="-1"/>
          <w:sz w:val="28"/>
          <w:szCs w:val="28"/>
        </w:rPr>
        <w:t xml:space="preserve"> </w:t>
      </w:r>
      <w:r w:rsidRPr="002149D2">
        <w:rPr>
          <w:i/>
          <w:sz w:val="28"/>
          <w:szCs w:val="28"/>
        </w:rPr>
        <w:t>chức chính quyền</w:t>
      </w:r>
      <w:r w:rsidRPr="002149D2">
        <w:rPr>
          <w:i/>
          <w:spacing w:val="1"/>
          <w:sz w:val="28"/>
          <w:szCs w:val="28"/>
        </w:rPr>
        <w:t xml:space="preserve"> </w:t>
      </w:r>
      <w:r w:rsidRPr="002149D2">
        <w:rPr>
          <w:i/>
          <w:sz w:val="28"/>
          <w:szCs w:val="28"/>
        </w:rPr>
        <w:t>địa</w:t>
      </w:r>
      <w:r w:rsidRPr="002149D2">
        <w:rPr>
          <w:i/>
          <w:spacing w:val="-4"/>
          <w:sz w:val="28"/>
          <w:szCs w:val="28"/>
        </w:rPr>
        <w:t xml:space="preserve"> </w:t>
      </w:r>
      <w:r w:rsidRPr="002149D2">
        <w:rPr>
          <w:i/>
          <w:sz w:val="28"/>
          <w:szCs w:val="28"/>
        </w:rPr>
        <w:t>phương</w:t>
      </w:r>
      <w:r w:rsidRPr="002149D2">
        <w:rPr>
          <w:i/>
          <w:spacing w:val="-4"/>
          <w:sz w:val="28"/>
          <w:szCs w:val="28"/>
        </w:rPr>
        <w:t xml:space="preserve"> </w:t>
      </w:r>
      <w:r w:rsidRPr="002149D2">
        <w:rPr>
          <w:i/>
          <w:sz w:val="28"/>
          <w:szCs w:val="28"/>
        </w:rPr>
        <w:t>ngày</w:t>
      </w:r>
      <w:r w:rsidRPr="002149D2">
        <w:rPr>
          <w:i/>
          <w:spacing w:val="1"/>
          <w:sz w:val="28"/>
          <w:szCs w:val="28"/>
        </w:rPr>
        <w:t xml:space="preserve"> </w:t>
      </w:r>
      <w:r w:rsidRPr="002149D2">
        <w:rPr>
          <w:i/>
          <w:sz w:val="28"/>
          <w:szCs w:val="28"/>
        </w:rPr>
        <w:t>22</w:t>
      </w:r>
      <w:r w:rsidR="00E90632">
        <w:rPr>
          <w:i/>
          <w:spacing w:val="-4"/>
          <w:sz w:val="28"/>
          <w:szCs w:val="28"/>
          <w:lang w:val="en-US"/>
        </w:rPr>
        <w:t>/</w:t>
      </w:r>
      <w:r w:rsidR="00E90632">
        <w:rPr>
          <w:i/>
          <w:sz w:val="28"/>
          <w:szCs w:val="28"/>
        </w:rPr>
        <w:t>11</w:t>
      </w:r>
      <w:r w:rsidR="00E90632">
        <w:rPr>
          <w:i/>
          <w:sz w:val="28"/>
          <w:szCs w:val="28"/>
          <w:lang w:val="en-US"/>
        </w:rPr>
        <w:t>/</w:t>
      </w:r>
      <w:r w:rsidRPr="002149D2">
        <w:rPr>
          <w:i/>
          <w:sz w:val="28"/>
          <w:szCs w:val="28"/>
        </w:rPr>
        <w:t>2019;</w:t>
      </w:r>
    </w:p>
    <w:p w:rsidR="00B81972" w:rsidRPr="00B81972" w:rsidRDefault="00B81972" w:rsidP="00E62E0E">
      <w:pPr>
        <w:spacing w:before="80" w:after="80"/>
        <w:ind w:firstLine="720"/>
        <w:jc w:val="both"/>
        <w:rPr>
          <w:i/>
          <w:sz w:val="28"/>
          <w:szCs w:val="28"/>
          <w:lang w:val="en-US"/>
        </w:rPr>
      </w:pPr>
      <w:r>
        <w:rPr>
          <w:i/>
          <w:sz w:val="28"/>
          <w:szCs w:val="28"/>
          <w:lang w:val="en-US"/>
        </w:rPr>
        <w:t>Căn cứ Luật Ban hành văn bản q</w:t>
      </w:r>
      <w:r w:rsidR="00E90632">
        <w:rPr>
          <w:i/>
          <w:sz w:val="28"/>
          <w:szCs w:val="28"/>
          <w:lang w:val="en-US"/>
        </w:rPr>
        <w:t>uy phạm pháp luật ngày 22/6/</w:t>
      </w:r>
      <w:r>
        <w:rPr>
          <w:i/>
          <w:sz w:val="28"/>
          <w:szCs w:val="28"/>
          <w:lang w:val="en-US"/>
        </w:rPr>
        <w:t xml:space="preserve">2015 và Luật sửa đổi, bổ sung một số điều của Luật ban hành văn bản </w:t>
      </w:r>
      <w:r w:rsidR="0055245B">
        <w:rPr>
          <w:i/>
          <w:sz w:val="28"/>
          <w:szCs w:val="28"/>
          <w:lang w:val="en-US"/>
        </w:rPr>
        <w:t>q</w:t>
      </w:r>
      <w:r w:rsidR="00E90632">
        <w:rPr>
          <w:i/>
          <w:sz w:val="28"/>
          <w:szCs w:val="28"/>
          <w:lang w:val="en-US"/>
        </w:rPr>
        <w:t>uy phạm pháp luật ngày 18/6/</w:t>
      </w:r>
      <w:r w:rsidR="0055245B">
        <w:rPr>
          <w:i/>
          <w:sz w:val="28"/>
          <w:szCs w:val="28"/>
          <w:lang w:val="en-US"/>
        </w:rPr>
        <w:t>2020;</w:t>
      </w:r>
    </w:p>
    <w:p w:rsidR="002149D2" w:rsidRPr="002149D2" w:rsidRDefault="002149D2" w:rsidP="00E62E0E">
      <w:pPr>
        <w:spacing w:before="80" w:after="80"/>
        <w:ind w:firstLine="720"/>
        <w:jc w:val="both"/>
        <w:rPr>
          <w:i/>
          <w:sz w:val="28"/>
          <w:szCs w:val="28"/>
        </w:rPr>
      </w:pPr>
      <w:r w:rsidRPr="002149D2">
        <w:rPr>
          <w:i/>
          <w:sz w:val="28"/>
          <w:szCs w:val="28"/>
        </w:rPr>
        <w:t>Căn cứ</w:t>
      </w:r>
      <w:r w:rsidRPr="002149D2">
        <w:rPr>
          <w:i/>
          <w:spacing w:val="-1"/>
          <w:sz w:val="28"/>
          <w:szCs w:val="28"/>
        </w:rPr>
        <w:t xml:space="preserve"> </w:t>
      </w:r>
      <w:r w:rsidRPr="002149D2">
        <w:rPr>
          <w:i/>
          <w:sz w:val="28"/>
          <w:szCs w:val="28"/>
        </w:rPr>
        <w:t>Luật Đầu tư công ngày</w:t>
      </w:r>
      <w:r w:rsidRPr="002149D2">
        <w:rPr>
          <w:i/>
          <w:spacing w:val="-4"/>
          <w:sz w:val="28"/>
          <w:szCs w:val="28"/>
        </w:rPr>
        <w:t xml:space="preserve"> </w:t>
      </w:r>
      <w:r w:rsidRPr="002149D2">
        <w:rPr>
          <w:i/>
          <w:sz w:val="28"/>
          <w:szCs w:val="28"/>
        </w:rPr>
        <w:t>13</w:t>
      </w:r>
      <w:r w:rsidR="00E90632">
        <w:rPr>
          <w:i/>
          <w:spacing w:val="-4"/>
          <w:sz w:val="28"/>
          <w:szCs w:val="28"/>
          <w:lang w:val="en-US"/>
        </w:rPr>
        <w:t>/</w:t>
      </w:r>
      <w:r w:rsidRPr="002149D2">
        <w:rPr>
          <w:i/>
          <w:sz w:val="28"/>
          <w:szCs w:val="28"/>
        </w:rPr>
        <w:t>6</w:t>
      </w:r>
      <w:r w:rsidR="00E90632">
        <w:rPr>
          <w:i/>
          <w:spacing w:val="-3"/>
          <w:sz w:val="28"/>
          <w:szCs w:val="28"/>
          <w:lang w:val="en-US"/>
        </w:rPr>
        <w:t>/</w:t>
      </w:r>
      <w:r w:rsidRPr="002149D2">
        <w:rPr>
          <w:i/>
          <w:sz w:val="28"/>
          <w:szCs w:val="28"/>
        </w:rPr>
        <w:t>2019;</w:t>
      </w:r>
    </w:p>
    <w:p w:rsidR="002149D2" w:rsidRPr="002149D2" w:rsidRDefault="002149D2" w:rsidP="00E62E0E">
      <w:pPr>
        <w:spacing w:before="80" w:after="80"/>
        <w:ind w:firstLine="720"/>
        <w:jc w:val="both"/>
        <w:rPr>
          <w:i/>
          <w:sz w:val="28"/>
          <w:szCs w:val="28"/>
        </w:rPr>
      </w:pPr>
      <w:r w:rsidRPr="002149D2">
        <w:rPr>
          <w:i/>
          <w:sz w:val="28"/>
          <w:szCs w:val="28"/>
        </w:rPr>
        <w:t>Căn cứ</w:t>
      </w:r>
      <w:r w:rsidRPr="002149D2">
        <w:rPr>
          <w:i/>
          <w:spacing w:val="-1"/>
          <w:sz w:val="28"/>
          <w:szCs w:val="28"/>
        </w:rPr>
        <w:t xml:space="preserve"> </w:t>
      </w:r>
      <w:r w:rsidRPr="002149D2">
        <w:rPr>
          <w:i/>
          <w:sz w:val="28"/>
          <w:szCs w:val="28"/>
        </w:rPr>
        <w:t>Luật</w:t>
      </w:r>
      <w:r w:rsidRPr="002149D2">
        <w:rPr>
          <w:i/>
          <w:spacing w:val="1"/>
          <w:sz w:val="28"/>
          <w:szCs w:val="28"/>
        </w:rPr>
        <w:t xml:space="preserve"> </w:t>
      </w:r>
      <w:r w:rsidRPr="002149D2">
        <w:rPr>
          <w:i/>
          <w:sz w:val="28"/>
          <w:szCs w:val="28"/>
        </w:rPr>
        <w:t>Ngân sách Nhà</w:t>
      </w:r>
      <w:r w:rsidRPr="002149D2">
        <w:rPr>
          <w:i/>
          <w:spacing w:val="-3"/>
          <w:sz w:val="28"/>
          <w:szCs w:val="28"/>
        </w:rPr>
        <w:t xml:space="preserve"> </w:t>
      </w:r>
      <w:r w:rsidRPr="002149D2">
        <w:rPr>
          <w:i/>
          <w:sz w:val="28"/>
          <w:szCs w:val="28"/>
        </w:rPr>
        <w:t>nước</w:t>
      </w:r>
      <w:r w:rsidRPr="002149D2">
        <w:rPr>
          <w:i/>
          <w:spacing w:val="-4"/>
          <w:sz w:val="28"/>
          <w:szCs w:val="28"/>
        </w:rPr>
        <w:t xml:space="preserve"> </w:t>
      </w:r>
      <w:r w:rsidRPr="002149D2">
        <w:rPr>
          <w:i/>
          <w:sz w:val="28"/>
          <w:szCs w:val="28"/>
        </w:rPr>
        <w:t>ngày</w:t>
      </w:r>
      <w:r w:rsidRPr="002149D2">
        <w:rPr>
          <w:i/>
          <w:spacing w:val="-4"/>
          <w:sz w:val="28"/>
          <w:szCs w:val="28"/>
        </w:rPr>
        <w:t xml:space="preserve"> </w:t>
      </w:r>
      <w:r w:rsidRPr="002149D2">
        <w:rPr>
          <w:i/>
          <w:sz w:val="28"/>
          <w:szCs w:val="28"/>
        </w:rPr>
        <w:t>25</w:t>
      </w:r>
      <w:r w:rsidR="00E90632">
        <w:rPr>
          <w:i/>
          <w:spacing w:val="-1"/>
          <w:sz w:val="28"/>
          <w:szCs w:val="28"/>
          <w:lang w:val="en-US"/>
        </w:rPr>
        <w:t>/</w:t>
      </w:r>
      <w:r w:rsidRPr="002149D2">
        <w:rPr>
          <w:i/>
          <w:sz w:val="28"/>
          <w:szCs w:val="28"/>
        </w:rPr>
        <w:t>6</w:t>
      </w:r>
      <w:r w:rsidR="00E90632">
        <w:rPr>
          <w:i/>
          <w:spacing w:val="1"/>
          <w:sz w:val="28"/>
          <w:szCs w:val="28"/>
          <w:lang w:val="en-US"/>
        </w:rPr>
        <w:t>/</w:t>
      </w:r>
      <w:r w:rsidRPr="002149D2">
        <w:rPr>
          <w:i/>
          <w:sz w:val="28"/>
          <w:szCs w:val="28"/>
        </w:rPr>
        <w:t>2015;</w:t>
      </w:r>
    </w:p>
    <w:p w:rsidR="002149D2" w:rsidRPr="002149D2" w:rsidRDefault="002149D2" w:rsidP="00E62E0E">
      <w:pPr>
        <w:spacing w:before="80" w:after="80"/>
        <w:ind w:firstLine="720"/>
        <w:jc w:val="both"/>
        <w:rPr>
          <w:i/>
          <w:sz w:val="28"/>
          <w:szCs w:val="28"/>
        </w:rPr>
      </w:pPr>
      <w:r w:rsidRPr="002149D2">
        <w:rPr>
          <w:i/>
          <w:sz w:val="28"/>
          <w:szCs w:val="28"/>
        </w:rPr>
        <w:t>Căn cứ Nghị quyết số 12/NQ-CP ngày 15/02/2020 của Chính phủ triển khai</w:t>
      </w:r>
      <w:r w:rsidRPr="002149D2">
        <w:rPr>
          <w:i/>
          <w:spacing w:val="1"/>
          <w:sz w:val="28"/>
          <w:szCs w:val="28"/>
        </w:rPr>
        <w:t xml:space="preserve"> </w:t>
      </w:r>
      <w:r w:rsidRPr="002149D2">
        <w:rPr>
          <w:i/>
          <w:sz w:val="28"/>
          <w:szCs w:val="28"/>
        </w:rPr>
        <w:t>thực hiện Nghị quyết số 88/2019/QH14 ngày 18/11/2019 của Quốc hội về phê</w:t>
      </w:r>
      <w:r w:rsidRPr="002149D2">
        <w:rPr>
          <w:i/>
          <w:spacing w:val="1"/>
          <w:sz w:val="28"/>
          <w:szCs w:val="28"/>
        </w:rPr>
        <w:t xml:space="preserve"> </w:t>
      </w:r>
      <w:r w:rsidRPr="002149D2">
        <w:rPr>
          <w:i/>
          <w:sz w:val="28"/>
          <w:szCs w:val="28"/>
        </w:rPr>
        <w:t>duyệt Đề án tổng thể phát triển kinh tế - xã hội vùng đồng bào dân tộc thiểu số và</w:t>
      </w:r>
      <w:r w:rsidRPr="002149D2">
        <w:rPr>
          <w:i/>
          <w:spacing w:val="1"/>
          <w:sz w:val="28"/>
          <w:szCs w:val="28"/>
        </w:rPr>
        <w:t xml:space="preserve"> </w:t>
      </w:r>
      <w:r w:rsidRPr="002149D2">
        <w:rPr>
          <w:i/>
          <w:sz w:val="28"/>
          <w:szCs w:val="28"/>
        </w:rPr>
        <w:t>miền</w:t>
      </w:r>
      <w:r w:rsidRPr="002149D2">
        <w:rPr>
          <w:i/>
          <w:spacing w:val="-4"/>
          <w:sz w:val="28"/>
          <w:szCs w:val="28"/>
        </w:rPr>
        <w:t xml:space="preserve"> </w:t>
      </w:r>
      <w:r w:rsidRPr="002149D2">
        <w:rPr>
          <w:i/>
          <w:sz w:val="28"/>
          <w:szCs w:val="28"/>
        </w:rPr>
        <w:t>núi</w:t>
      </w:r>
      <w:r w:rsidRPr="002149D2">
        <w:rPr>
          <w:i/>
          <w:spacing w:val="1"/>
          <w:sz w:val="28"/>
          <w:szCs w:val="28"/>
        </w:rPr>
        <w:t xml:space="preserve"> </w:t>
      </w:r>
      <w:r w:rsidRPr="002149D2">
        <w:rPr>
          <w:i/>
          <w:sz w:val="28"/>
          <w:szCs w:val="28"/>
        </w:rPr>
        <w:t>giai</w:t>
      </w:r>
      <w:r w:rsidRPr="002149D2">
        <w:rPr>
          <w:i/>
          <w:spacing w:val="-2"/>
          <w:sz w:val="28"/>
          <w:szCs w:val="28"/>
        </w:rPr>
        <w:t xml:space="preserve"> </w:t>
      </w:r>
      <w:r w:rsidRPr="002149D2">
        <w:rPr>
          <w:i/>
          <w:sz w:val="28"/>
          <w:szCs w:val="28"/>
        </w:rPr>
        <w:t>đoạn</w:t>
      </w:r>
      <w:r w:rsidRPr="002149D2">
        <w:rPr>
          <w:i/>
          <w:spacing w:val="1"/>
          <w:sz w:val="28"/>
          <w:szCs w:val="28"/>
        </w:rPr>
        <w:t xml:space="preserve"> </w:t>
      </w:r>
      <w:r w:rsidRPr="002149D2">
        <w:rPr>
          <w:i/>
          <w:sz w:val="28"/>
          <w:szCs w:val="28"/>
        </w:rPr>
        <w:t>2021-2030;</w:t>
      </w:r>
    </w:p>
    <w:p w:rsidR="002149D2" w:rsidRPr="002149D2" w:rsidRDefault="002149D2" w:rsidP="00E62E0E">
      <w:pPr>
        <w:spacing w:before="80" w:after="80"/>
        <w:ind w:firstLine="720"/>
        <w:jc w:val="both"/>
        <w:rPr>
          <w:i/>
          <w:sz w:val="28"/>
          <w:szCs w:val="28"/>
        </w:rPr>
      </w:pPr>
      <w:r w:rsidRPr="002149D2">
        <w:rPr>
          <w:i/>
          <w:sz w:val="28"/>
          <w:szCs w:val="28"/>
        </w:rPr>
        <w:t>Căn cứ Nghị định số 62/2019/NĐ-CP ngày 11/7/2019 của Chính phủ về sửa</w:t>
      </w:r>
      <w:r w:rsidRPr="002149D2">
        <w:rPr>
          <w:i/>
          <w:spacing w:val="1"/>
          <w:sz w:val="28"/>
          <w:szCs w:val="28"/>
        </w:rPr>
        <w:t xml:space="preserve"> </w:t>
      </w:r>
      <w:r w:rsidRPr="002149D2">
        <w:rPr>
          <w:i/>
          <w:sz w:val="28"/>
          <w:szCs w:val="28"/>
        </w:rPr>
        <w:t>đổi, bổ sung một số điều Nghị định số 35/2015/NĐ-CP ngày 13/4/2015 của Chính</w:t>
      </w:r>
      <w:r w:rsidRPr="002149D2">
        <w:rPr>
          <w:i/>
          <w:spacing w:val="1"/>
          <w:sz w:val="28"/>
          <w:szCs w:val="28"/>
        </w:rPr>
        <w:t xml:space="preserve"> </w:t>
      </w:r>
      <w:r w:rsidRPr="002149D2">
        <w:rPr>
          <w:i/>
          <w:sz w:val="28"/>
          <w:szCs w:val="28"/>
        </w:rPr>
        <w:t>phủ</w:t>
      </w:r>
      <w:r w:rsidRPr="002149D2">
        <w:rPr>
          <w:i/>
          <w:spacing w:val="-1"/>
          <w:sz w:val="28"/>
          <w:szCs w:val="28"/>
        </w:rPr>
        <w:t xml:space="preserve"> </w:t>
      </w:r>
      <w:r w:rsidRPr="002149D2">
        <w:rPr>
          <w:i/>
          <w:sz w:val="28"/>
          <w:szCs w:val="28"/>
        </w:rPr>
        <w:t>về</w:t>
      </w:r>
      <w:r w:rsidRPr="002149D2">
        <w:rPr>
          <w:i/>
          <w:spacing w:val="-3"/>
          <w:sz w:val="28"/>
          <w:szCs w:val="28"/>
        </w:rPr>
        <w:t xml:space="preserve"> </w:t>
      </w:r>
      <w:r w:rsidRPr="002149D2">
        <w:rPr>
          <w:i/>
          <w:sz w:val="28"/>
          <w:szCs w:val="28"/>
        </w:rPr>
        <w:t>quản</w:t>
      </w:r>
      <w:r w:rsidRPr="002149D2">
        <w:rPr>
          <w:i/>
          <w:spacing w:val="1"/>
          <w:sz w:val="28"/>
          <w:szCs w:val="28"/>
        </w:rPr>
        <w:t xml:space="preserve"> </w:t>
      </w:r>
      <w:r w:rsidRPr="002149D2">
        <w:rPr>
          <w:i/>
          <w:sz w:val="28"/>
          <w:szCs w:val="28"/>
        </w:rPr>
        <w:t>lý,</w:t>
      </w:r>
      <w:r w:rsidRPr="002149D2">
        <w:rPr>
          <w:i/>
          <w:spacing w:val="-3"/>
          <w:sz w:val="28"/>
          <w:szCs w:val="28"/>
        </w:rPr>
        <w:t xml:space="preserve"> </w:t>
      </w:r>
      <w:r w:rsidRPr="002149D2">
        <w:rPr>
          <w:i/>
          <w:sz w:val="28"/>
          <w:szCs w:val="28"/>
        </w:rPr>
        <w:t>sử dụng</w:t>
      </w:r>
      <w:r w:rsidRPr="002149D2">
        <w:rPr>
          <w:i/>
          <w:spacing w:val="-3"/>
          <w:sz w:val="28"/>
          <w:szCs w:val="28"/>
        </w:rPr>
        <w:t xml:space="preserve"> </w:t>
      </w:r>
      <w:r w:rsidRPr="002149D2">
        <w:rPr>
          <w:i/>
          <w:sz w:val="28"/>
          <w:szCs w:val="28"/>
        </w:rPr>
        <w:t>đất</w:t>
      </w:r>
      <w:r w:rsidRPr="002149D2">
        <w:rPr>
          <w:i/>
          <w:spacing w:val="1"/>
          <w:sz w:val="28"/>
          <w:szCs w:val="28"/>
        </w:rPr>
        <w:t xml:space="preserve"> </w:t>
      </w:r>
      <w:r w:rsidRPr="002149D2">
        <w:rPr>
          <w:i/>
          <w:sz w:val="28"/>
          <w:szCs w:val="28"/>
        </w:rPr>
        <w:t>trồng</w:t>
      </w:r>
      <w:r w:rsidRPr="002149D2">
        <w:rPr>
          <w:i/>
          <w:spacing w:val="1"/>
          <w:sz w:val="28"/>
          <w:szCs w:val="28"/>
        </w:rPr>
        <w:t xml:space="preserve"> </w:t>
      </w:r>
      <w:r w:rsidRPr="002149D2">
        <w:rPr>
          <w:i/>
          <w:sz w:val="28"/>
          <w:szCs w:val="28"/>
        </w:rPr>
        <w:t>lúa;</w:t>
      </w:r>
    </w:p>
    <w:p w:rsidR="002149D2" w:rsidRPr="002149D2" w:rsidRDefault="002149D2" w:rsidP="00E62E0E">
      <w:pPr>
        <w:spacing w:before="80" w:after="80"/>
        <w:ind w:firstLine="720"/>
        <w:jc w:val="both"/>
        <w:rPr>
          <w:i/>
          <w:sz w:val="28"/>
          <w:szCs w:val="28"/>
        </w:rPr>
      </w:pPr>
      <w:r w:rsidRPr="002149D2">
        <w:rPr>
          <w:i/>
          <w:sz w:val="28"/>
          <w:szCs w:val="28"/>
        </w:rPr>
        <w:t>Căn</w:t>
      </w:r>
      <w:r w:rsidRPr="002149D2">
        <w:rPr>
          <w:i/>
          <w:spacing w:val="70"/>
          <w:sz w:val="28"/>
          <w:szCs w:val="28"/>
        </w:rPr>
        <w:t xml:space="preserve"> </w:t>
      </w:r>
      <w:r w:rsidRPr="002149D2">
        <w:rPr>
          <w:i/>
          <w:sz w:val="28"/>
          <w:szCs w:val="28"/>
        </w:rPr>
        <w:t>cứ Nghị định 81/2021/NĐ-CP ngày 27/8/2021 của Chính phủ quy định</w:t>
      </w:r>
      <w:r w:rsidRPr="002149D2">
        <w:rPr>
          <w:i/>
          <w:spacing w:val="1"/>
          <w:sz w:val="28"/>
          <w:szCs w:val="28"/>
        </w:rPr>
        <w:t xml:space="preserve"> </w:t>
      </w:r>
      <w:r w:rsidRPr="002149D2">
        <w:rPr>
          <w:i/>
          <w:sz w:val="28"/>
          <w:szCs w:val="28"/>
        </w:rPr>
        <w:t>về</w:t>
      </w:r>
      <w:r w:rsidRPr="002149D2">
        <w:rPr>
          <w:i/>
          <w:spacing w:val="32"/>
          <w:sz w:val="28"/>
          <w:szCs w:val="28"/>
        </w:rPr>
        <w:t xml:space="preserve"> </w:t>
      </w:r>
      <w:r w:rsidRPr="002149D2">
        <w:rPr>
          <w:i/>
          <w:sz w:val="28"/>
          <w:szCs w:val="28"/>
        </w:rPr>
        <w:t>cơ</w:t>
      </w:r>
      <w:r w:rsidRPr="002149D2">
        <w:rPr>
          <w:i/>
          <w:spacing w:val="31"/>
          <w:sz w:val="28"/>
          <w:szCs w:val="28"/>
        </w:rPr>
        <w:t xml:space="preserve"> </w:t>
      </w:r>
      <w:r w:rsidRPr="002149D2">
        <w:rPr>
          <w:i/>
          <w:sz w:val="28"/>
          <w:szCs w:val="28"/>
        </w:rPr>
        <w:t>chế</w:t>
      </w:r>
      <w:r w:rsidRPr="002149D2">
        <w:rPr>
          <w:i/>
          <w:spacing w:val="33"/>
          <w:sz w:val="28"/>
          <w:szCs w:val="28"/>
        </w:rPr>
        <w:t xml:space="preserve"> </w:t>
      </w:r>
      <w:r w:rsidRPr="002149D2">
        <w:rPr>
          <w:i/>
          <w:sz w:val="28"/>
          <w:szCs w:val="28"/>
        </w:rPr>
        <w:t>thu,</w:t>
      </w:r>
      <w:r w:rsidRPr="002149D2">
        <w:rPr>
          <w:i/>
          <w:spacing w:val="32"/>
          <w:sz w:val="28"/>
          <w:szCs w:val="28"/>
        </w:rPr>
        <w:t xml:space="preserve"> </w:t>
      </w:r>
      <w:r w:rsidRPr="002149D2">
        <w:rPr>
          <w:i/>
          <w:sz w:val="28"/>
          <w:szCs w:val="28"/>
        </w:rPr>
        <w:t>quản</w:t>
      </w:r>
      <w:r w:rsidRPr="002149D2">
        <w:rPr>
          <w:i/>
          <w:spacing w:val="31"/>
          <w:sz w:val="28"/>
          <w:szCs w:val="28"/>
        </w:rPr>
        <w:t xml:space="preserve"> </w:t>
      </w:r>
      <w:r w:rsidRPr="002149D2">
        <w:rPr>
          <w:i/>
          <w:sz w:val="28"/>
          <w:szCs w:val="28"/>
        </w:rPr>
        <w:t>lý</w:t>
      </w:r>
      <w:r w:rsidRPr="002149D2">
        <w:rPr>
          <w:i/>
          <w:spacing w:val="33"/>
          <w:sz w:val="28"/>
          <w:szCs w:val="28"/>
        </w:rPr>
        <w:t xml:space="preserve"> </w:t>
      </w:r>
      <w:r w:rsidRPr="002149D2">
        <w:rPr>
          <w:i/>
          <w:sz w:val="28"/>
          <w:szCs w:val="28"/>
        </w:rPr>
        <w:t>học</w:t>
      </w:r>
      <w:r w:rsidRPr="002149D2">
        <w:rPr>
          <w:i/>
          <w:spacing w:val="29"/>
          <w:sz w:val="28"/>
          <w:szCs w:val="28"/>
        </w:rPr>
        <w:t xml:space="preserve"> </w:t>
      </w:r>
      <w:r w:rsidRPr="002149D2">
        <w:rPr>
          <w:i/>
          <w:sz w:val="28"/>
          <w:szCs w:val="28"/>
        </w:rPr>
        <w:t>phí</w:t>
      </w:r>
      <w:r w:rsidRPr="002149D2">
        <w:rPr>
          <w:i/>
          <w:spacing w:val="33"/>
          <w:sz w:val="28"/>
          <w:szCs w:val="28"/>
        </w:rPr>
        <w:t xml:space="preserve"> </w:t>
      </w:r>
      <w:r w:rsidRPr="002149D2">
        <w:rPr>
          <w:i/>
          <w:sz w:val="28"/>
          <w:szCs w:val="28"/>
        </w:rPr>
        <w:t>đối</w:t>
      </w:r>
      <w:r w:rsidRPr="002149D2">
        <w:rPr>
          <w:i/>
          <w:spacing w:val="33"/>
          <w:sz w:val="28"/>
          <w:szCs w:val="28"/>
        </w:rPr>
        <w:t xml:space="preserve"> </w:t>
      </w:r>
      <w:r w:rsidRPr="002149D2">
        <w:rPr>
          <w:i/>
          <w:sz w:val="28"/>
          <w:szCs w:val="28"/>
        </w:rPr>
        <w:t>với</w:t>
      </w:r>
      <w:r w:rsidRPr="002149D2">
        <w:rPr>
          <w:i/>
          <w:spacing w:val="33"/>
          <w:sz w:val="28"/>
          <w:szCs w:val="28"/>
        </w:rPr>
        <w:t xml:space="preserve"> </w:t>
      </w:r>
      <w:r w:rsidRPr="002149D2">
        <w:rPr>
          <w:i/>
          <w:sz w:val="28"/>
          <w:szCs w:val="28"/>
        </w:rPr>
        <w:t>cơ</w:t>
      </w:r>
      <w:r w:rsidRPr="002149D2">
        <w:rPr>
          <w:i/>
          <w:spacing w:val="32"/>
          <w:sz w:val="28"/>
          <w:szCs w:val="28"/>
        </w:rPr>
        <w:t xml:space="preserve"> </w:t>
      </w:r>
      <w:r w:rsidRPr="002149D2">
        <w:rPr>
          <w:i/>
          <w:sz w:val="28"/>
          <w:szCs w:val="28"/>
        </w:rPr>
        <w:t>sở</w:t>
      </w:r>
      <w:r w:rsidRPr="002149D2">
        <w:rPr>
          <w:i/>
          <w:spacing w:val="32"/>
          <w:sz w:val="28"/>
          <w:szCs w:val="28"/>
        </w:rPr>
        <w:t xml:space="preserve"> </w:t>
      </w:r>
      <w:r w:rsidRPr="002149D2">
        <w:rPr>
          <w:i/>
          <w:sz w:val="28"/>
          <w:szCs w:val="28"/>
        </w:rPr>
        <w:t>giáo</w:t>
      </w:r>
      <w:r w:rsidRPr="002149D2">
        <w:rPr>
          <w:i/>
          <w:spacing w:val="31"/>
          <w:sz w:val="28"/>
          <w:szCs w:val="28"/>
        </w:rPr>
        <w:t xml:space="preserve"> </w:t>
      </w:r>
      <w:r w:rsidRPr="002149D2">
        <w:rPr>
          <w:i/>
          <w:sz w:val="28"/>
          <w:szCs w:val="28"/>
        </w:rPr>
        <w:t>dục</w:t>
      </w:r>
      <w:r w:rsidRPr="002149D2">
        <w:rPr>
          <w:i/>
          <w:spacing w:val="32"/>
          <w:sz w:val="28"/>
          <w:szCs w:val="28"/>
        </w:rPr>
        <w:t xml:space="preserve"> </w:t>
      </w:r>
      <w:r w:rsidRPr="002149D2">
        <w:rPr>
          <w:i/>
          <w:sz w:val="28"/>
          <w:szCs w:val="28"/>
        </w:rPr>
        <w:t>thuộc</w:t>
      </w:r>
      <w:r w:rsidRPr="002149D2">
        <w:rPr>
          <w:i/>
          <w:spacing w:val="30"/>
          <w:sz w:val="28"/>
          <w:szCs w:val="28"/>
        </w:rPr>
        <w:t xml:space="preserve"> </w:t>
      </w:r>
      <w:r w:rsidRPr="002149D2">
        <w:rPr>
          <w:i/>
          <w:sz w:val="28"/>
          <w:szCs w:val="28"/>
        </w:rPr>
        <w:t>hệ</w:t>
      </w:r>
      <w:r w:rsidRPr="002149D2">
        <w:rPr>
          <w:i/>
          <w:spacing w:val="33"/>
          <w:sz w:val="28"/>
          <w:szCs w:val="28"/>
        </w:rPr>
        <w:t xml:space="preserve"> </w:t>
      </w:r>
      <w:r w:rsidRPr="002149D2">
        <w:rPr>
          <w:i/>
          <w:sz w:val="28"/>
          <w:szCs w:val="28"/>
        </w:rPr>
        <w:t>thống</w:t>
      </w:r>
      <w:r w:rsidRPr="002149D2">
        <w:rPr>
          <w:i/>
          <w:spacing w:val="33"/>
          <w:sz w:val="28"/>
          <w:szCs w:val="28"/>
        </w:rPr>
        <w:t xml:space="preserve"> </w:t>
      </w:r>
      <w:r w:rsidRPr="002149D2">
        <w:rPr>
          <w:i/>
          <w:sz w:val="28"/>
          <w:szCs w:val="28"/>
        </w:rPr>
        <w:t>giáo</w:t>
      </w:r>
      <w:r w:rsidRPr="002149D2">
        <w:rPr>
          <w:i/>
          <w:spacing w:val="31"/>
          <w:sz w:val="28"/>
          <w:szCs w:val="28"/>
        </w:rPr>
        <w:t xml:space="preserve"> </w:t>
      </w:r>
      <w:r w:rsidRPr="002149D2">
        <w:rPr>
          <w:i/>
          <w:sz w:val="28"/>
          <w:szCs w:val="28"/>
        </w:rPr>
        <w:t>dục</w:t>
      </w:r>
      <w:r w:rsidR="002B1C3D">
        <w:rPr>
          <w:i/>
          <w:sz w:val="28"/>
          <w:szCs w:val="28"/>
          <w:lang w:val="en-US"/>
        </w:rPr>
        <w:t xml:space="preserve"> </w:t>
      </w:r>
      <w:r w:rsidRPr="002149D2">
        <w:rPr>
          <w:i/>
          <w:spacing w:val="-68"/>
          <w:sz w:val="28"/>
          <w:szCs w:val="28"/>
        </w:rPr>
        <w:t xml:space="preserve"> </w:t>
      </w:r>
      <w:r w:rsidRPr="002149D2">
        <w:rPr>
          <w:i/>
          <w:sz w:val="28"/>
          <w:szCs w:val="28"/>
        </w:rPr>
        <w:t>quốc dân và chính sách miễn, giảm học phí, hỗ trợ chi phí học tập; giá dịch vụ</w:t>
      </w:r>
      <w:r w:rsidRPr="002149D2">
        <w:rPr>
          <w:i/>
          <w:spacing w:val="1"/>
          <w:sz w:val="28"/>
          <w:szCs w:val="28"/>
        </w:rPr>
        <w:t xml:space="preserve"> </w:t>
      </w:r>
      <w:r w:rsidRPr="002149D2">
        <w:rPr>
          <w:i/>
          <w:sz w:val="28"/>
          <w:szCs w:val="28"/>
        </w:rPr>
        <w:t>trong</w:t>
      </w:r>
      <w:r w:rsidRPr="002149D2">
        <w:rPr>
          <w:i/>
          <w:spacing w:val="-4"/>
          <w:sz w:val="28"/>
          <w:szCs w:val="28"/>
        </w:rPr>
        <w:t xml:space="preserve"> </w:t>
      </w:r>
      <w:r w:rsidRPr="002149D2">
        <w:rPr>
          <w:i/>
          <w:sz w:val="28"/>
          <w:szCs w:val="28"/>
        </w:rPr>
        <w:t>lĩnh</w:t>
      </w:r>
      <w:r w:rsidRPr="002149D2">
        <w:rPr>
          <w:i/>
          <w:spacing w:val="-3"/>
          <w:sz w:val="28"/>
          <w:szCs w:val="28"/>
        </w:rPr>
        <w:t xml:space="preserve"> </w:t>
      </w:r>
      <w:r w:rsidRPr="002149D2">
        <w:rPr>
          <w:i/>
          <w:sz w:val="28"/>
          <w:szCs w:val="28"/>
        </w:rPr>
        <w:t>vực</w:t>
      </w:r>
      <w:r w:rsidRPr="002149D2">
        <w:rPr>
          <w:i/>
          <w:spacing w:val="-3"/>
          <w:sz w:val="28"/>
          <w:szCs w:val="28"/>
        </w:rPr>
        <w:t xml:space="preserve"> </w:t>
      </w:r>
      <w:r w:rsidRPr="002149D2">
        <w:rPr>
          <w:i/>
          <w:sz w:val="28"/>
          <w:szCs w:val="28"/>
        </w:rPr>
        <w:t>giáo</w:t>
      </w:r>
      <w:r w:rsidRPr="002149D2">
        <w:rPr>
          <w:i/>
          <w:spacing w:val="1"/>
          <w:sz w:val="28"/>
          <w:szCs w:val="28"/>
        </w:rPr>
        <w:t xml:space="preserve"> </w:t>
      </w:r>
      <w:r w:rsidRPr="002149D2">
        <w:rPr>
          <w:i/>
          <w:sz w:val="28"/>
          <w:szCs w:val="28"/>
        </w:rPr>
        <w:t>dục,</w:t>
      </w:r>
      <w:r w:rsidRPr="002149D2">
        <w:rPr>
          <w:i/>
          <w:spacing w:val="-1"/>
          <w:sz w:val="28"/>
          <w:szCs w:val="28"/>
        </w:rPr>
        <w:t xml:space="preserve"> </w:t>
      </w:r>
      <w:r w:rsidRPr="002149D2">
        <w:rPr>
          <w:i/>
          <w:sz w:val="28"/>
          <w:szCs w:val="28"/>
        </w:rPr>
        <w:t>đào</w:t>
      </w:r>
      <w:r w:rsidRPr="002149D2">
        <w:rPr>
          <w:i/>
          <w:spacing w:val="1"/>
          <w:sz w:val="28"/>
          <w:szCs w:val="28"/>
        </w:rPr>
        <w:t xml:space="preserve"> </w:t>
      </w:r>
      <w:r w:rsidRPr="002149D2">
        <w:rPr>
          <w:i/>
          <w:sz w:val="28"/>
          <w:szCs w:val="28"/>
        </w:rPr>
        <w:t>tạo.</w:t>
      </w:r>
    </w:p>
    <w:p w:rsidR="002149D2" w:rsidRPr="002149D2" w:rsidRDefault="002149D2" w:rsidP="00E62E0E">
      <w:pPr>
        <w:spacing w:before="80" w:after="80"/>
        <w:ind w:firstLine="720"/>
        <w:jc w:val="both"/>
        <w:rPr>
          <w:i/>
          <w:sz w:val="28"/>
          <w:szCs w:val="28"/>
        </w:rPr>
      </w:pPr>
      <w:r w:rsidRPr="002149D2">
        <w:rPr>
          <w:i/>
          <w:sz w:val="28"/>
          <w:szCs w:val="28"/>
        </w:rPr>
        <w:t>Căn cứ Quyết định số 402/QĐ-TTg ngày 14/3/2016 của Thủ tướng Chính phủ</w:t>
      </w:r>
      <w:r w:rsidRPr="002149D2">
        <w:rPr>
          <w:i/>
          <w:spacing w:val="-67"/>
          <w:sz w:val="28"/>
          <w:szCs w:val="28"/>
        </w:rPr>
        <w:t xml:space="preserve"> </w:t>
      </w:r>
      <w:r w:rsidRPr="002149D2">
        <w:rPr>
          <w:i/>
          <w:sz w:val="28"/>
          <w:szCs w:val="28"/>
        </w:rPr>
        <w:t>phê duyệt Đề án Phát triển đội ngũ cán bộ, công chức, viên chức người dân tộc</w:t>
      </w:r>
      <w:r w:rsidRPr="002149D2">
        <w:rPr>
          <w:i/>
          <w:spacing w:val="1"/>
          <w:sz w:val="28"/>
          <w:szCs w:val="28"/>
        </w:rPr>
        <w:t xml:space="preserve"> </w:t>
      </w:r>
      <w:r w:rsidRPr="002149D2">
        <w:rPr>
          <w:i/>
          <w:sz w:val="28"/>
          <w:szCs w:val="28"/>
        </w:rPr>
        <w:t>thiểu số trong</w:t>
      </w:r>
      <w:r w:rsidRPr="002149D2">
        <w:rPr>
          <w:i/>
          <w:spacing w:val="1"/>
          <w:sz w:val="28"/>
          <w:szCs w:val="28"/>
        </w:rPr>
        <w:t xml:space="preserve"> </w:t>
      </w:r>
      <w:r w:rsidRPr="002149D2">
        <w:rPr>
          <w:i/>
          <w:sz w:val="28"/>
          <w:szCs w:val="28"/>
        </w:rPr>
        <w:t>thời</w:t>
      </w:r>
      <w:r w:rsidRPr="002149D2">
        <w:rPr>
          <w:i/>
          <w:spacing w:val="1"/>
          <w:sz w:val="28"/>
          <w:szCs w:val="28"/>
        </w:rPr>
        <w:t xml:space="preserve"> </w:t>
      </w:r>
      <w:r w:rsidRPr="002149D2">
        <w:rPr>
          <w:i/>
          <w:sz w:val="28"/>
          <w:szCs w:val="28"/>
        </w:rPr>
        <w:t>kỳ</w:t>
      </w:r>
      <w:r w:rsidRPr="002149D2">
        <w:rPr>
          <w:i/>
          <w:spacing w:val="-3"/>
          <w:sz w:val="28"/>
          <w:szCs w:val="28"/>
        </w:rPr>
        <w:t xml:space="preserve"> </w:t>
      </w:r>
      <w:r w:rsidRPr="002149D2">
        <w:rPr>
          <w:i/>
          <w:sz w:val="28"/>
          <w:szCs w:val="28"/>
        </w:rPr>
        <w:t>mới;</w:t>
      </w:r>
    </w:p>
    <w:p w:rsidR="002149D2" w:rsidRPr="002149D2" w:rsidRDefault="002149D2" w:rsidP="00E62E0E">
      <w:pPr>
        <w:spacing w:before="80" w:after="80"/>
        <w:ind w:firstLine="720"/>
        <w:jc w:val="both"/>
        <w:rPr>
          <w:i/>
          <w:sz w:val="28"/>
          <w:szCs w:val="28"/>
        </w:rPr>
      </w:pPr>
      <w:r w:rsidRPr="002149D2">
        <w:rPr>
          <w:i/>
          <w:sz w:val="28"/>
          <w:szCs w:val="28"/>
        </w:rPr>
        <w:t>Căn cứ Quyết định số 1689/QĐ-TTg ngày 11/10/2021 của Thủ tướng Chính</w:t>
      </w:r>
      <w:r w:rsidRPr="002149D2">
        <w:rPr>
          <w:i/>
          <w:spacing w:val="1"/>
          <w:sz w:val="28"/>
          <w:szCs w:val="28"/>
        </w:rPr>
        <w:t xml:space="preserve"> </w:t>
      </w:r>
      <w:r w:rsidRPr="002149D2">
        <w:rPr>
          <w:i/>
          <w:sz w:val="28"/>
          <w:szCs w:val="28"/>
        </w:rPr>
        <w:t>phủ</w:t>
      </w:r>
      <w:r w:rsidRPr="002149D2">
        <w:rPr>
          <w:i/>
          <w:spacing w:val="1"/>
          <w:sz w:val="28"/>
          <w:szCs w:val="28"/>
        </w:rPr>
        <w:t xml:space="preserve"> </w:t>
      </w:r>
      <w:r w:rsidRPr="002149D2">
        <w:rPr>
          <w:i/>
          <w:sz w:val="28"/>
          <w:szCs w:val="28"/>
        </w:rPr>
        <w:t>về</w:t>
      </w:r>
      <w:r w:rsidRPr="002149D2">
        <w:rPr>
          <w:i/>
          <w:spacing w:val="1"/>
          <w:sz w:val="28"/>
          <w:szCs w:val="28"/>
        </w:rPr>
        <w:t xml:space="preserve"> </w:t>
      </w:r>
      <w:r w:rsidRPr="002149D2">
        <w:rPr>
          <w:i/>
          <w:sz w:val="28"/>
          <w:szCs w:val="28"/>
        </w:rPr>
        <w:t>ban</w:t>
      </w:r>
      <w:r w:rsidRPr="002149D2">
        <w:rPr>
          <w:i/>
          <w:spacing w:val="1"/>
          <w:sz w:val="28"/>
          <w:szCs w:val="28"/>
        </w:rPr>
        <w:t xml:space="preserve"> </w:t>
      </w:r>
      <w:r w:rsidRPr="002149D2">
        <w:rPr>
          <w:i/>
          <w:sz w:val="28"/>
          <w:szCs w:val="28"/>
        </w:rPr>
        <w:t>hành</w:t>
      </w:r>
      <w:r w:rsidRPr="002149D2">
        <w:rPr>
          <w:i/>
          <w:spacing w:val="1"/>
          <w:sz w:val="28"/>
          <w:szCs w:val="28"/>
        </w:rPr>
        <w:t xml:space="preserve"> </w:t>
      </w:r>
      <w:r w:rsidRPr="002149D2">
        <w:rPr>
          <w:i/>
          <w:sz w:val="28"/>
          <w:szCs w:val="28"/>
        </w:rPr>
        <w:t>Kế</w:t>
      </w:r>
      <w:r w:rsidRPr="002149D2">
        <w:rPr>
          <w:i/>
          <w:spacing w:val="1"/>
          <w:sz w:val="28"/>
          <w:szCs w:val="28"/>
        </w:rPr>
        <w:t xml:space="preserve"> </w:t>
      </w:r>
      <w:r w:rsidRPr="002149D2">
        <w:rPr>
          <w:i/>
          <w:sz w:val="28"/>
          <w:szCs w:val="28"/>
        </w:rPr>
        <w:t>hoạch</w:t>
      </w:r>
      <w:r w:rsidRPr="002149D2">
        <w:rPr>
          <w:i/>
          <w:spacing w:val="1"/>
          <w:sz w:val="28"/>
          <w:szCs w:val="28"/>
        </w:rPr>
        <w:t xml:space="preserve"> </w:t>
      </w:r>
      <w:r w:rsidRPr="002149D2">
        <w:rPr>
          <w:i/>
          <w:sz w:val="28"/>
          <w:szCs w:val="28"/>
        </w:rPr>
        <w:t>triển</w:t>
      </w:r>
      <w:r w:rsidRPr="002149D2">
        <w:rPr>
          <w:i/>
          <w:spacing w:val="1"/>
          <w:sz w:val="28"/>
          <w:szCs w:val="28"/>
        </w:rPr>
        <w:t xml:space="preserve"> </w:t>
      </w:r>
      <w:r w:rsidRPr="002149D2">
        <w:rPr>
          <w:i/>
          <w:sz w:val="28"/>
          <w:szCs w:val="28"/>
        </w:rPr>
        <w:t>khai</w:t>
      </w:r>
      <w:r w:rsidRPr="002149D2">
        <w:rPr>
          <w:i/>
          <w:spacing w:val="1"/>
          <w:sz w:val="28"/>
          <w:szCs w:val="28"/>
        </w:rPr>
        <w:t xml:space="preserve"> </w:t>
      </w:r>
      <w:r w:rsidRPr="002149D2">
        <w:rPr>
          <w:i/>
          <w:sz w:val="28"/>
          <w:szCs w:val="28"/>
        </w:rPr>
        <w:t>Nghị</w:t>
      </w:r>
      <w:r w:rsidRPr="002149D2">
        <w:rPr>
          <w:i/>
          <w:spacing w:val="1"/>
          <w:sz w:val="28"/>
          <w:szCs w:val="28"/>
        </w:rPr>
        <w:t xml:space="preserve"> </w:t>
      </w:r>
      <w:r w:rsidRPr="002149D2">
        <w:rPr>
          <w:i/>
          <w:sz w:val="28"/>
          <w:szCs w:val="28"/>
        </w:rPr>
        <w:t>quyết</w:t>
      </w:r>
      <w:r w:rsidRPr="002149D2">
        <w:rPr>
          <w:i/>
          <w:spacing w:val="1"/>
          <w:sz w:val="28"/>
          <w:szCs w:val="28"/>
        </w:rPr>
        <w:t xml:space="preserve"> </w:t>
      </w:r>
      <w:r w:rsidRPr="002149D2">
        <w:rPr>
          <w:i/>
          <w:sz w:val="28"/>
          <w:szCs w:val="28"/>
        </w:rPr>
        <w:t>số</w:t>
      </w:r>
      <w:r w:rsidRPr="002149D2">
        <w:rPr>
          <w:i/>
          <w:spacing w:val="1"/>
          <w:sz w:val="28"/>
          <w:szCs w:val="28"/>
        </w:rPr>
        <w:t xml:space="preserve"> </w:t>
      </w:r>
      <w:r w:rsidRPr="002149D2">
        <w:rPr>
          <w:i/>
          <w:sz w:val="28"/>
          <w:szCs w:val="28"/>
        </w:rPr>
        <w:t>25/2021/QH15</w:t>
      </w:r>
      <w:r w:rsidRPr="002149D2">
        <w:rPr>
          <w:i/>
          <w:spacing w:val="70"/>
          <w:sz w:val="28"/>
          <w:szCs w:val="28"/>
        </w:rPr>
        <w:t xml:space="preserve"> </w:t>
      </w:r>
      <w:r w:rsidRPr="002149D2">
        <w:rPr>
          <w:i/>
          <w:sz w:val="28"/>
          <w:szCs w:val="28"/>
        </w:rPr>
        <w:t>ngày</w:t>
      </w:r>
      <w:r w:rsidRPr="002149D2">
        <w:rPr>
          <w:i/>
          <w:spacing w:val="1"/>
          <w:sz w:val="28"/>
          <w:szCs w:val="28"/>
        </w:rPr>
        <w:t xml:space="preserve"> </w:t>
      </w:r>
      <w:r w:rsidRPr="002149D2">
        <w:rPr>
          <w:i/>
          <w:sz w:val="28"/>
          <w:szCs w:val="28"/>
        </w:rPr>
        <w:t>28/7/2021 của Quốc hội về việc phê duyệt chủ trương đầu tư Chương trình mục</w:t>
      </w:r>
      <w:r w:rsidRPr="002149D2">
        <w:rPr>
          <w:i/>
          <w:spacing w:val="1"/>
          <w:sz w:val="28"/>
          <w:szCs w:val="28"/>
        </w:rPr>
        <w:t xml:space="preserve"> </w:t>
      </w:r>
      <w:r w:rsidRPr="002149D2">
        <w:rPr>
          <w:i/>
          <w:sz w:val="28"/>
          <w:szCs w:val="28"/>
        </w:rPr>
        <w:t>tiêu</w:t>
      </w:r>
      <w:r w:rsidRPr="002149D2">
        <w:rPr>
          <w:i/>
          <w:spacing w:val="-4"/>
          <w:sz w:val="28"/>
          <w:szCs w:val="28"/>
        </w:rPr>
        <w:t xml:space="preserve"> </w:t>
      </w:r>
      <w:r w:rsidRPr="002149D2">
        <w:rPr>
          <w:i/>
          <w:sz w:val="28"/>
          <w:szCs w:val="28"/>
        </w:rPr>
        <w:t>quốc</w:t>
      </w:r>
      <w:r w:rsidRPr="002149D2">
        <w:rPr>
          <w:i/>
          <w:spacing w:val="-3"/>
          <w:sz w:val="28"/>
          <w:szCs w:val="28"/>
        </w:rPr>
        <w:t xml:space="preserve"> </w:t>
      </w:r>
      <w:r w:rsidRPr="002149D2">
        <w:rPr>
          <w:i/>
          <w:sz w:val="28"/>
          <w:szCs w:val="28"/>
        </w:rPr>
        <w:t>gia xây dựng</w:t>
      </w:r>
      <w:r w:rsidRPr="002149D2">
        <w:rPr>
          <w:i/>
          <w:spacing w:val="1"/>
          <w:sz w:val="28"/>
          <w:szCs w:val="28"/>
        </w:rPr>
        <w:t xml:space="preserve"> </w:t>
      </w:r>
      <w:r w:rsidRPr="002149D2">
        <w:rPr>
          <w:i/>
          <w:sz w:val="28"/>
          <w:szCs w:val="28"/>
        </w:rPr>
        <w:t>nông</w:t>
      </w:r>
      <w:r w:rsidRPr="002149D2">
        <w:rPr>
          <w:i/>
          <w:spacing w:val="-4"/>
          <w:sz w:val="28"/>
          <w:szCs w:val="28"/>
        </w:rPr>
        <w:t xml:space="preserve"> </w:t>
      </w:r>
      <w:r w:rsidRPr="002149D2">
        <w:rPr>
          <w:i/>
          <w:sz w:val="28"/>
          <w:szCs w:val="28"/>
        </w:rPr>
        <w:t>thôn</w:t>
      </w:r>
      <w:r w:rsidRPr="002149D2">
        <w:rPr>
          <w:i/>
          <w:spacing w:val="1"/>
          <w:sz w:val="28"/>
          <w:szCs w:val="28"/>
        </w:rPr>
        <w:t xml:space="preserve"> </w:t>
      </w:r>
      <w:r w:rsidRPr="002149D2">
        <w:rPr>
          <w:i/>
          <w:sz w:val="28"/>
          <w:szCs w:val="28"/>
        </w:rPr>
        <w:t>mới giai</w:t>
      </w:r>
      <w:r w:rsidRPr="002149D2">
        <w:rPr>
          <w:i/>
          <w:spacing w:val="-2"/>
          <w:sz w:val="28"/>
          <w:szCs w:val="28"/>
        </w:rPr>
        <w:t xml:space="preserve"> </w:t>
      </w:r>
      <w:r w:rsidRPr="002149D2">
        <w:rPr>
          <w:i/>
          <w:sz w:val="28"/>
          <w:szCs w:val="28"/>
        </w:rPr>
        <w:t>đoạn</w:t>
      </w:r>
      <w:r w:rsidRPr="002149D2">
        <w:rPr>
          <w:i/>
          <w:spacing w:val="1"/>
          <w:sz w:val="28"/>
          <w:szCs w:val="28"/>
        </w:rPr>
        <w:t xml:space="preserve"> </w:t>
      </w:r>
      <w:r w:rsidRPr="002149D2">
        <w:rPr>
          <w:i/>
          <w:sz w:val="28"/>
          <w:szCs w:val="28"/>
        </w:rPr>
        <w:t>2021-2025;</w:t>
      </w:r>
    </w:p>
    <w:p w:rsidR="002149D2" w:rsidRPr="002149D2" w:rsidRDefault="002149D2" w:rsidP="00E62E0E">
      <w:pPr>
        <w:spacing w:before="80" w:after="80"/>
        <w:ind w:firstLine="720"/>
        <w:jc w:val="both"/>
        <w:rPr>
          <w:i/>
          <w:sz w:val="28"/>
          <w:szCs w:val="28"/>
        </w:rPr>
      </w:pPr>
      <w:r w:rsidRPr="002149D2">
        <w:rPr>
          <w:i/>
          <w:sz w:val="28"/>
          <w:szCs w:val="28"/>
        </w:rPr>
        <w:t>Căn cứ Quyết định số 1705/QĐ-TTg ngày 12/10/2021 của Thủ tướng Chính</w:t>
      </w:r>
      <w:r w:rsidRPr="002149D2">
        <w:rPr>
          <w:i/>
          <w:spacing w:val="1"/>
          <w:sz w:val="28"/>
          <w:szCs w:val="28"/>
        </w:rPr>
        <w:t xml:space="preserve"> </w:t>
      </w:r>
      <w:r w:rsidRPr="002149D2">
        <w:rPr>
          <w:i/>
          <w:sz w:val="28"/>
          <w:szCs w:val="28"/>
        </w:rPr>
        <w:t>phủ về việc ban hành Kế hoạch triển khai Quyết định số 24/2021/QH15 ngày</w:t>
      </w:r>
      <w:r w:rsidRPr="002149D2">
        <w:rPr>
          <w:i/>
          <w:spacing w:val="1"/>
          <w:sz w:val="28"/>
          <w:szCs w:val="28"/>
        </w:rPr>
        <w:t xml:space="preserve"> </w:t>
      </w:r>
      <w:r w:rsidRPr="002149D2">
        <w:rPr>
          <w:i/>
          <w:sz w:val="28"/>
          <w:szCs w:val="28"/>
        </w:rPr>
        <w:t>28/7/2021 của Quốc hội về phê duyệt chủ trương đầu tư Chương trình mục tiêu</w:t>
      </w:r>
      <w:r w:rsidRPr="002149D2">
        <w:rPr>
          <w:i/>
          <w:spacing w:val="1"/>
          <w:sz w:val="28"/>
          <w:szCs w:val="28"/>
        </w:rPr>
        <w:t xml:space="preserve"> </w:t>
      </w:r>
      <w:r w:rsidRPr="002149D2">
        <w:rPr>
          <w:i/>
          <w:sz w:val="28"/>
          <w:szCs w:val="28"/>
        </w:rPr>
        <w:lastRenderedPageBreak/>
        <w:t>quốc</w:t>
      </w:r>
      <w:r w:rsidRPr="002149D2">
        <w:rPr>
          <w:i/>
          <w:spacing w:val="-4"/>
          <w:sz w:val="28"/>
          <w:szCs w:val="28"/>
        </w:rPr>
        <w:t xml:space="preserve"> </w:t>
      </w:r>
      <w:r w:rsidRPr="002149D2">
        <w:rPr>
          <w:i/>
          <w:sz w:val="28"/>
          <w:szCs w:val="28"/>
        </w:rPr>
        <w:t>gia</w:t>
      </w:r>
      <w:r w:rsidRPr="002149D2">
        <w:rPr>
          <w:i/>
          <w:spacing w:val="1"/>
          <w:sz w:val="28"/>
          <w:szCs w:val="28"/>
        </w:rPr>
        <w:t xml:space="preserve"> </w:t>
      </w:r>
      <w:r w:rsidRPr="002149D2">
        <w:rPr>
          <w:i/>
          <w:sz w:val="28"/>
          <w:szCs w:val="28"/>
        </w:rPr>
        <w:t>giảm</w:t>
      </w:r>
      <w:r w:rsidRPr="002149D2">
        <w:rPr>
          <w:i/>
          <w:spacing w:val="-1"/>
          <w:sz w:val="28"/>
          <w:szCs w:val="28"/>
        </w:rPr>
        <w:t xml:space="preserve"> </w:t>
      </w:r>
      <w:r w:rsidRPr="002149D2">
        <w:rPr>
          <w:i/>
          <w:sz w:val="28"/>
          <w:szCs w:val="28"/>
        </w:rPr>
        <w:t>nghèo</w:t>
      </w:r>
      <w:r w:rsidRPr="002149D2">
        <w:rPr>
          <w:i/>
          <w:spacing w:val="-3"/>
          <w:sz w:val="28"/>
          <w:szCs w:val="28"/>
        </w:rPr>
        <w:t xml:space="preserve"> </w:t>
      </w:r>
      <w:r w:rsidRPr="002149D2">
        <w:rPr>
          <w:i/>
          <w:sz w:val="28"/>
          <w:szCs w:val="28"/>
        </w:rPr>
        <w:t>bền vững</w:t>
      </w:r>
      <w:r w:rsidRPr="002149D2">
        <w:rPr>
          <w:i/>
          <w:spacing w:val="-3"/>
          <w:sz w:val="28"/>
          <w:szCs w:val="28"/>
        </w:rPr>
        <w:t xml:space="preserve"> </w:t>
      </w:r>
      <w:r w:rsidRPr="002149D2">
        <w:rPr>
          <w:i/>
          <w:sz w:val="28"/>
          <w:szCs w:val="28"/>
        </w:rPr>
        <w:t>giai</w:t>
      </w:r>
      <w:r w:rsidRPr="002149D2">
        <w:rPr>
          <w:i/>
          <w:spacing w:val="1"/>
          <w:sz w:val="28"/>
          <w:szCs w:val="28"/>
        </w:rPr>
        <w:t xml:space="preserve"> </w:t>
      </w:r>
      <w:r w:rsidRPr="002149D2">
        <w:rPr>
          <w:i/>
          <w:sz w:val="28"/>
          <w:szCs w:val="28"/>
        </w:rPr>
        <w:t>đoạn</w:t>
      </w:r>
      <w:r w:rsidRPr="002149D2">
        <w:rPr>
          <w:i/>
          <w:spacing w:val="-3"/>
          <w:sz w:val="28"/>
          <w:szCs w:val="28"/>
        </w:rPr>
        <w:t xml:space="preserve"> </w:t>
      </w:r>
      <w:r w:rsidRPr="002149D2">
        <w:rPr>
          <w:i/>
          <w:sz w:val="28"/>
          <w:szCs w:val="28"/>
        </w:rPr>
        <w:t>2021-2025;</w:t>
      </w:r>
    </w:p>
    <w:p w:rsidR="002149D2" w:rsidRDefault="002149D2" w:rsidP="00E62E0E">
      <w:pPr>
        <w:spacing w:before="80" w:after="80"/>
        <w:ind w:firstLine="720"/>
        <w:jc w:val="both"/>
        <w:rPr>
          <w:i/>
          <w:sz w:val="28"/>
          <w:szCs w:val="28"/>
          <w:lang w:val="en-US"/>
        </w:rPr>
      </w:pPr>
      <w:r w:rsidRPr="002149D2">
        <w:rPr>
          <w:i/>
          <w:sz w:val="28"/>
          <w:szCs w:val="28"/>
        </w:rPr>
        <w:t>Căn cứ Quyết định số 1719/QĐ-TTg ngày 14/10/2021 của Thủ tướng Chính</w:t>
      </w:r>
      <w:r w:rsidRPr="002149D2">
        <w:rPr>
          <w:i/>
          <w:spacing w:val="1"/>
          <w:sz w:val="28"/>
          <w:szCs w:val="28"/>
        </w:rPr>
        <w:t xml:space="preserve"> </w:t>
      </w:r>
      <w:r w:rsidRPr="002149D2">
        <w:rPr>
          <w:i/>
          <w:sz w:val="28"/>
          <w:szCs w:val="28"/>
        </w:rPr>
        <w:t>phủ</w:t>
      </w:r>
      <w:r w:rsidRPr="002149D2">
        <w:rPr>
          <w:i/>
          <w:spacing w:val="-1"/>
          <w:sz w:val="28"/>
          <w:szCs w:val="28"/>
        </w:rPr>
        <w:t xml:space="preserve"> </w:t>
      </w:r>
      <w:r w:rsidRPr="002149D2">
        <w:rPr>
          <w:i/>
          <w:sz w:val="28"/>
          <w:szCs w:val="28"/>
        </w:rPr>
        <w:t>về</w:t>
      </w:r>
      <w:r w:rsidRPr="002149D2">
        <w:rPr>
          <w:i/>
          <w:spacing w:val="-1"/>
          <w:sz w:val="28"/>
          <w:szCs w:val="28"/>
        </w:rPr>
        <w:t xml:space="preserve"> </w:t>
      </w:r>
      <w:r w:rsidRPr="002149D2">
        <w:rPr>
          <w:i/>
          <w:sz w:val="28"/>
          <w:szCs w:val="28"/>
        </w:rPr>
        <w:t>việc</w:t>
      </w:r>
      <w:r w:rsidRPr="002149D2">
        <w:rPr>
          <w:i/>
          <w:spacing w:val="-4"/>
          <w:sz w:val="28"/>
          <w:szCs w:val="28"/>
        </w:rPr>
        <w:t xml:space="preserve"> </w:t>
      </w:r>
      <w:r w:rsidRPr="002149D2">
        <w:rPr>
          <w:i/>
          <w:sz w:val="28"/>
          <w:szCs w:val="28"/>
        </w:rPr>
        <w:t>phê duyệt</w:t>
      </w:r>
      <w:r w:rsidRPr="002149D2">
        <w:rPr>
          <w:i/>
          <w:spacing w:val="-2"/>
          <w:sz w:val="28"/>
          <w:szCs w:val="28"/>
        </w:rPr>
        <w:t xml:space="preserve"> </w:t>
      </w:r>
      <w:r w:rsidRPr="002149D2">
        <w:rPr>
          <w:i/>
          <w:sz w:val="28"/>
          <w:szCs w:val="28"/>
        </w:rPr>
        <w:t>Chương</w:t>
      </w:r>
      <w:r w:rsidRPr="002149D2">
        <w:rPr>
          <w:i/>
          <w:spacing w:val="-3"/>
          <w:sz w:val="28"/>
          <w:szCs w:val="28"/>
        </w:rPr>
        <w:t xml:space="preserve"> </w:t>
      </w:r>
      <w:r w:rsidRPr="002149D2">
        <w:rPr>
          <w:i/>
          <w:sz w:val="28"/>
          <w:szCs w:val="28"/>
        </w:rPr>
        <w:t>trình</w:t>
      </w:r>
      <w:r w:rsidRPr="002149D2">
        <w:rPr>
          <w:i/>
          <w:spacing w:val="1"/>
          <w:sz w:val="28"/>
          <w:szCs w:val="28"/>
        </w:rPr>
        <w:t xml:space="preserve"> </w:t>
      </w:r>
      <w:r w:rsidRPr="002149D2">
        <w:rPr>
          <w:i/>
          <w:sz w:val="28"/>
          <w:szCs w:val="28"/>
        </w:rPr>
        <w:t>mục</w:t>
      </w:r>
      <w:r w:rsidRPr="002149D2">
        <w:rPr>
          <w:i/>
          <w:spacing w:val="-4"/>
          <w:sz w:val="28"/>
          <w:szCs w:val="28"/>
        </w:rPr>
        <w:t xml:space="preserve"> </w:t>
      </w:r>
      <w:r w:rsidRPr="002149D2">
        <w:rPr>
          <w:i/>
          <w:sz w:val="28"/>
          <w:szCs w:val="28"/>
        </w:rPr>
        <w:t>tiêu</w:t>
      </w:r>
      <w:r w:rsidRPr="002149D2">
        <w:rPr>
          <w:i/>
          <w:spacing w:val="1"/>
          <w:sz w:val="28"/>
          <w:szCs w:val="28"/>
        </w:rPr>
        <w:t xml:space="preserve"> </w:t>
      </w:r>
      <w:r w:rsidRPr="002149D2">
        <w:rPr>
          <w:i/>
          <w:sz w:val="28"/>
          <w:szCs w:val="28"/>
        </w:rPr>
        <w:t>giai</w:t>
      </w:r>
      <w:r w:rsidRPr="002149D2">
        <w:rPr>
          <w:i/>
          <w:spacing w:val="-3"/>
          <w:sz w:val="28"/>
          <w:szCs w:val="28"/>
        </w:rPr>
        <w:t xml:space="preserve"> </w:t>
      </w:r>
      <w:r w:rsidRPr="002149D2">
        <w:rPr>
          <w:i/>
          <w:sz w:val="28"/>
          <w:szCs w:val="28"/>
        </w:rPr>
        <w:t>đoạn</w:t>
      </w:r>
      <w:r w:rsidRPr="002149D2">
        <w:rPr>
          <w:i/>
          <w:spacing w:val="1"/>
          <w:sz w:val="28"/>
          <w:szCs w:val="28"/>
        </w:rPr>
        <w:t xml:space="preserve"> </w:t>
      </w:r>
      <w:r w:rsidRPr="002149D2">
        <w:rPr>
          <w:i/>
          <w:sz w:val="28"/>
          <w:szCs w:val="28"/>
        </w:rPr>
        <w:t>2021-2030;</w:t>
      </w:r>
    </w:p>
    <w:p w:rsidR="00967A34" w:rsidRDefault="00967A34" w:rsidP="00E62E0E">
      <w:pPr>
        <w:spacing w:before="80" w:after="80"/>
        <w:ind w:firstLine="720"/>
        <w:jc w:val="both"/>
        <w:rPr>
          <w:i/>
          <w:sz w:val="28"/>
          <w:szCs w:val="28"/>
          <w:lang w:val="en-US"/>
        </w:rPr>
      </w:pPr>
      <w:r>
        <w:rPr>
          <w:i/>
          <w:sz w:val="28"/>
          <w:szCs w:val="28"/>
          <w:lang w:val="en-US"/>
        </w:rPr>
        <w:t>Căn cứ Quyết định số 4487/QĐ-BYT ngày 18/8/2016 của Bộ Y tế về việc ban hành Hướng dẫn chẩn đoán và điều trị bệnh suy dinh dưỡng cấp tính ở trẻ em từ 0 đến 72 tháng tuổi;</w:t>
      </w:r>
    </w:p>
    <w:p w:rsidR="00967A34" w:rsidRPr="00967A34" w:rsidRDefault="00967A34" w:rsidP="00E62E0E">
      <w:pPr>
        <w:spacing w:before="80" w:after="80"/>
        <w:ind w:firstLine="720"/>
        <w:jc w:val="both"/>
        <w:rPr>
          <w:i/>
          <w:sz w:val="28"/>
          <w:szCs w:val="28"/>
          <w:lang w:val="en-US"/>
        </w:rPr>
      </w:pPr>
      <w:r>
        <w:rPr>
          <w:i/>
          <w:sz w:val="28"/>
          <w:szCs w:val="28"/>
          <w:lang w:val="en-US"/>
        </w:rPr>
        <w:t>Căn cứ Quyết định số 4944/QĐ-BYT ngày 27/11/2014 của Bộ Y tế về việc ban hành "Hướng dẫn quốc gia về phòng chống thiếu vi chất dinh dưỡng";</w:t>
      </w:r>
    </w:p>
    <w:p w:rsidR="0050498D" w:rsidRDefault="0050498D" w:rsidP="0050498D">
      <w:pPr>
        <w:spacing w:before="80" w:after="80"/>
        <w:ind w:firstLine="720"/>
        <w:jc w:val="both"/>
        <w:rPr>
          <w:i/>
          <w:sz w:val="28"/>
          <w:szCs w:val="28"/>
          <w:lang w:val="en-US"/>
        </w:rPr>
      </w:pPr>
      <w:r>
        <w:rPr>
          <w:i/>
          <w:sz w:val="28"/>
          <w:szCs w:val="28"/>
          <w:lang w:val="en-US"/>
        </w:rPr>
        <w:t>Căn cứ Thông tư số 15/2022/TT-BTC ngày 04/3/2022 của Bộ Tài chính về quy định quản lý và sử dụng kinh phí sự nghiệp thực hiện Chương trình mục tiêu quốc gia Phát triển kinh tế - xã hội vùng đồng bào dân tộc thiểu số và miền núi giai đoạn 2021-2030, giai đoạn I: từ năm 2021 đến năm 2025.</w:t>
      </w:r>
    </w:p>
    <w:p w:rsidR="00967A34" w:rsidRPr="0050498D" w:rsidRDefault="0050498D" w:rsidP="00967A34">
      <w:pPr>
        <w:spacing w:before="80" w:after="80"/>
        <w:ind w:firstLine="720"/>
        <w:jc w:val="both"/>
        <w:rPr>
          <w:i/>
          <w:sz w:val="28"/>
          <w:szCs w:val="28"/>
          <w:lang w:val="en-US"/>
        </w:rPr>
      </w:pPr>
      <w:r>
        <w:rPr>
          <w:i/>
          <w:sz w:val="28"/>
          <w:szCs w:val="28"/>
          <w:lang w:val="en-US"/>
        </w:rPr>
        <w:t>Căn cứ Thông tư 46/2022/TT-BTC ngày 28/7/2022 của Bộ Tài chính về quy định quản lý, sử dụng và quyết toán kinh phí sự nghiệp từ nguồn ngân sách trung ương thực hiện Chương trình mục tiêu quốc gia giảm nghèo bền vững giai đoạn 2021-2025.</w:t>
      </w:r>
    </w:p>
    <w:p w:rsidR="002149D2" w:rsidRPr="002149D2" w:rsidRDefault="002149D2" w:rsidP="00E62E0E">
      <w:pPr>
        <w:spacing w:before="80" w:after="80"/>
        <w:ind w:firstLine="720"/>
        <w:jc w:val="both"/>
        <w:rPr>
          <w:i/>
          <w:sz w:val="28"/>
          <w:szCs w:val="28"/>
        </w:rPr>
      </w:pPr>
      <w:r w:rsidRPr="002149D2">
        <w:rPr>
          <w:i/>
          <w:sz w:val="28"/>
          <w:szCs w:val="28"/>
        </w:rPr>
        <w:t>Căn</w:t>
      </w:r>
      <w:r w:rsidRPr="002149D2">
        <w:rPr>
          <w:i/>
          <w:spacing w:val="-1"/>
          <w:sz w:val="28"/>
          <w:szCs w:val="28"/>
        </w:rPr>
        <w:t xml:space="preserve"> </w:t>
      </w:r>
      <w:r w:rsidRPr="002149D2">
        <w:rPr>
          <w:i/>
          <w:sz w:val="28"/>
          <w:szCs w:val="28"/>
        </w:rPr>
        <w:t>cứ</w:t>
      </w:r>
      <w:r w:rsidRPr="002149D2">
        <w:rPr>
          <w:i/>
          <w:spacing w:val="-1"/>
          <w:sz w:val="28"/>
          <w:szCs w:val="28"/>
        </w:rPr>
        <w:t xml:space="preserve"> </w:t>
      </w:r>
      <w:r w:rsidRPr="002149D2">
        <w:rPr>
          <w:i/>
          <w:sz w:val="28"/>
          <w:szCs w:val="28"/>
        </w:rPr>
        <w:t>Nghị</w:t>
      </w:r>
      <w:r w:rsidRPr="002149D2">
        <w:rPr>
          <w:i/>
          <w:spacing w:val="-1"/>
          <w:sz w:val="28"/>
          <w:szCs w:val="28"/>
        </w:rPr>
        <w:t xml:space="preserve"> </w:t>
      </w:r>
      <w:r w:rsidRPr="002149D2">
        <w:rPr>
          <w:i/>
          <w:sz w:val="28"/>
          <w:szCs w:val="28"/>
        </w:rPr>
        <w:t>quyết Đại</w:t>
      </w:r>
      <w:r w:rsidRPr="002149D2">
        <w:rPr>
          <w:i/>
          <w:spacing w:val="-4"/>
          <w:sz w:val="28"/>
          <w:szCs w:val="28"/>
        </w:rPr>
        <w:t xml:space="preserve"> </w:t>
      </w:r>
      <w:r w:rsidRPr="002149D2">
        <w:rPr>
          <w:i/>
          <w:sz w:val="28"/>
          <w:szCs w:val="28"/>
        </w:rPr>
        <w:t>hội</w:t>
      </w:r>
      <w:r w:rsidRPr="002149D2">
        <w:rPr>
          <w:i/>
          <w:spacing w:val="-1"/>
          <w:sz w:val="28"/>
          <w:szCs w:val="28"/>
        </w:rPr>
        <w:t xml:space="preserve"> </w:t>
      </w:r>
      <w:r w:rsidRPr="002149D2">
        <w:rPr>
          <w:i/>
          <w:sz w:val="28"/>
          <w:szCs w:val="28"/>
        </w:rPr>
        <w:t>tỉnh Đảng bộ</w:t>
      </w:r>
      <w:r w:rsidRPr="002149D2">
        <w:rPr>
          <w:i/>
          <w:spacing w:val="-1"/>
          <w:sz w:val="28"/>
          <w:szCs w:val="28"/>
        </w:rPr>
        <w:t xml:space="preserve"> </w:t>
      </w:r>
      <w:r w:rsidRPr="002149D2">
        <w:rPr>
          <w:i/>
          <w:sz w:val="28"/>
          <w:szCs w:val="28"/>
        </w:rPr>
        <w:t>lần</w:t>
      </w:r>
      <w:r w:rsidRPr="002149D2">
        <w:rPr>
          <w:i/>
          <w:spacing w:val="-4"/>
          <w:sz w:val="28"/>
          <w:szCs w:val="28"/>
        </w:rPr>
        <w:t xml:space="preserve"> </w:t>
      </w:r>
      <w:r w:rsidRPr="002149D2">
        <w:rPr>
          <w:i/>
          <w:sz w:val="28"/>
          <w:szCs w:val="28"/>
        </w:rPr>
        <w:t>thứ</w:t>
      </w:r>
      <w:r w:rsidRPr="002149D2">
        <w:rPr>
          <w:i/>
          <w:spacing w:val="-1"/>
          <w:sz w:val="28"/>
          <w:szCs w:val="28"/>
        </w:rPr>
        <w:t xml:space="preserve"> </w:t>
      </w:r>
      <w:r w:rsidRPr="002149D2">
        <w:rPr>
          <w:i/>
          <w:sz w:val="28"/>
          <w:szCs w:val="28"/>
        </w:rPr>
        <w:t>XIV</w:t>
      </w:r>
      <w:r w:rsidRPr="002149D2">
        <w:rPr>
          <w:i/>
          <w:spacing w:val="-3"/>
          <w:sz w:val="28"/>
          <w:szCs w:val="28"/>
        </w:rPr>
        <w:t xml:space="preserve"> </w:t>
      </w:r>
      <w:r w:rsidRPr="002149D2">
        <w:rPr>
          <w:i/>
          <w:sz w:val="28"/>
          <w:szCs w:val="28"/>
        </w:rPr>
        <w:t>nhiệm</w:t>
      </w:r>
      <w:r w:rsidRPr="002149D2">
        <w:rPr>
          <w:i/>
          <w:spacing w:val="-2"/>
          <w:sz w:val="28"/>
          <w:szCs w:val="28"/>
        </w:rPr>
        <w:t xml:space="preserve"> </w:t>
      </w:r>
      <w:r w:rsidRPr="002149D2">
        <w:rPr>
          <w:i/>
          <w:sz w:val="28"/>
          <w:szCs w:val="28"/>
        </w:rPr>
        <w:t>kỳ</w:t>
      </w:r>
      <w:r w:rsidRPr="002149D2">
        <w:rPr>
          <w:i/>
          <w:spacing w:val="-4"/>
          <w:sz w:val="28"/>
          <w:szCs w:val="28"/>
        </w:rPr>
        <w:t xml:space="preserve"> </w:t>
      </w:r>
      <w:r w:rsidRPr="002149D2">
        <w:rPr>
          <w:i/>
          <w:sz w:val="28"/>
          <w:szCs w:val="28"/>
        </w:rPr>
        <w:t>2020-2025;</w:t>
      </w:r>
    </w:p>
    <w:p w:rsidR="002149D2" w:rsidRPr="002149D2" w:rsidRDefault="002149D2" w:rsidP="00E62E0E">
      <w:pPr>
        <w:spacing w:before="80" w:after="80"/>
        <w:ind w:firstLine="720"/>
        <w:jc w:val="both"/>
        <w:rPr>
          <w:i/>
          <w:sz w:val="28"/>
          <w:szCs w:val="28"/>
        </w:rPr>
      </w:pPr>
      <w:r w:rsidRPr="002149D2">
        <w:rPr>
          <w:i/>
          <w:sz w:val="28"/>
          <w:szCs w:val="28"/>
        </w:rPr>
        <w:t>Căn cứ Nghị quyết số 19-NQ/TU ngày 25/01/2022 của Ban Chấp hành Đảng</w:t>
      </w:r>
      <w:r w:rsidRPr="002149D2">
        <w:rPr>
          <w:i/>
          <w:spacing w:val="1"/>
          <w:sz w:val="28"/>
          <w:szCs w:val="28"/>
        </w:rPr>
        <w:t xml:space="preserve"> </w:t>
      </w:r>
      <w:r w:rsidRPr="002149D2">
        <w:rPr>
          <w:i/>
          <w:sz w:val="28"/>
          <w:szCs w:val="28"/>
        </w:rPr>
        <w:t>bộ tỉnh khóa XIV về phát triển kinh tế - xã hội vùng đồng bào dân tộc thiểu số và</w:t>
      </w:r>
      <w:r w:rsidRPr="002149D2">
        <w:rPr>
          <w:i/>
          <w:spacing w:val="1"/>
          <w:sz w:val="28"/>
          <w:szCs w:val="28"/>
        </w:rPr>
        <w:t xml:space="preserve"> </w:t>
      </w:r>
      <w:r w:rsidRPr="002149D2">
        <w:rPr>
          <w:i/>
          <w:sz w:val="28"/>
          <w:szCs w:val="28"/>
        </w:rPr>
        <w:t>miền</w:t>
      </w:r>
      <w:r w:rsidRPr="002149D2">
        <w:rPr>
          <w:i/>
          <w:spacing w:val="-4"/>
          <w:sz w:val="28"/>
          <w:szCs w:val="28"/>
        </w:rPr>
        <w:t xml:space="preserve"> </w:t>
      </w:r>
      <w:r w:rsidRPr="002149D2">
        <w:rPr>
          <w:i/>
          <w:sz w:val="28"/>
          <w:szCs w:val="28"/>
        </w:rPr>
        <w:t>núi</w:t>
      </w:r>
      <w:r w:rsidRPr="002149D2">
        <w:rPr>
          <w:i/>
          <w:spacing w:val="1"/>
          <w:sz w:val="28"/>
          <w:szCs w:val="28"/>
        </w:rPr>
        <w:t xml:space="preserve"> </w:t>
      </w:r>
      <w:r w:rsidRPr="002149D2">
        <w:rPr>
          <w:i/>
          <w:sz w:val="28"/>
          <w:szCs w:val="28"/>
        </w:rPr>
        <w:t>đến</w:t>
      </w:r>
      <w:r w:rsidRPr="002149D2">
        <w:rPr>
          <w:i/>
          <w:spacing w:val="-3"/>
          <w:sz w:val="28"/>
          <w:szCs w:val="28"/>
        </w:rPr>
        <w:t xml:space="preserve"> </w:t>
      </w:r>
      <w:r w:rsidRPr="002149D2">
        <w:rPr>
          <w:i/>
          <w:sz w:val="28"/>
          <w:szCs w:val="28"/>
        </w:rPr>
        <w:t>năm</w:t>
      </w:r>
      <w:r w:rsidRPr="002149D2">
        <w:rPr>
          <w:i/>
          <w:spacing w:val="-5"/>
          <w:sz w:val="28"/>
          <w:szCs w:val="28"/>
        </w:rPr>
        <w:t xml:space="preserve"> </w:t>
      </w:r>
      <w:r w:rsidRPr="002149D2">
        <w:rPr>
          <w:i/>
          <w:sz w:val="28"/>
          <w:szCs w:val="28"/>
        </w:rPr>
        <w:t>2025,</w:t>
      </w:r>
      <w:r w:rsidRPr="002149D2">
        <w:rPr>
          <w:i/>
          <w:spacing w:val="-4"/>
          <w:sz w:val="28"/>
          <w:szCs w:val="28"/>
        </w:rPr>
        <w:t xml:space="preserve"> </w:t>
      </w:r>
      <w:r w:rsidRPr="002149D2">
        <w:rPr>
          <w:i/>
          <w:sz w:val="28"/>
          <w:szCs w:val="28"/>
        </w:rPr>
        <w:t>định</w:t>
      </w:r>
      <w:r w:rsidRPr="002149D2">
        <w:rPr>
          <w:i/>
          <w:spacing w:val="1"/>
          <w:sz w:val="28"/>
          <w:szCs w:val="28"/>
        </w:rPr>
        <w:t xml:space="preserve"> </w:t>
      </w:r>
      <w:r w:rsidRPr="002149D2">
        <w:rPr>
          <w:i/>
          <w:sz w:val="28"/>
          <w:szCs w:val="28"/>
        </w:rPr>
        <w:t>hướng</w:t>
      </w:r>
      <w:r w:rsidRPr="002149D2">
        <w:rPr>
          <w:i/>
          <w:spacing w:val="-3"/>
          <w:sz w:val="28"/>
          <w:szCs w:val="28"/>
        </w:rPr>
        <w:t xml:space="preserve"> </w:t>
      </w:r>
      <w:r w:rsidRPr="002149D2">
        <w:rPr>
          <w:i/>
          <w:sz w:val="28"/>
          <w:szCs w:val="28"/>
        </w:rPr>
        <w:t>đến</w:t>
      </w:r>
      <w:r w:rsidRPr="002149D2">
        <w:rPr>
          <w:i/>
          <w:spacing w:val="1"/>
          <w:sz w:val="28"/>
          <w:szCs w:val="28"/>
        </w:rPr>
        <w:t xml:space="preserve"> </w:t>
      </w:r>
      <w:r w:rsidRPr="002149D2">
        <w:rPr>
          <w:i/>
          <w:sz w:val="28"/>
          <w:szCs w:val="28"/>
        </w:rPr>
        <w:t>năm</w:t>
      </w:r>
      <w:r w:rsidRPr="002149D2">
        <w:rPr>
          <w:i/>
          <w:spacing w:val="-1"/>
          <w:sz w:val="28"/>
          <w:szCs w:val="28"/>
        </w:rPr>
        <w:t xml:space="preserve"> </w:t>
      </w:r>
      <w:r w:rsidRPr="002149D2">
        <w:rPr>
          <w:i/>
          <w:sz w:val="28"/>
          <w:szCs w:val="28"/>
        </w:rPr>
        <w:t>2030;</w:t>
      </w:r>
    </w:p>
    <w:p w:rsidR="002149D2" w:rsidRPr="002149D2" w:rsidRDefault="002149D2" w:rsidP="00E62E0E">
      <w:pPr>
        <w:spacing w:before="80" w:after="80"/>
        <w:ind w:firstLine="720"/>
        <w:jc w:val="both"/>
        <w:rPr>
          <w:i/>
          <w:sz w:val="28"/>
          <w:szCs w:val="28"/>
        </w:rPr>
      </w:pPr>
      <w:r w:rsidRPr="002149D2">
        <w:rPr>
          <w:i/>
          <w:sz w:val="28"/>
          <w:szCs w:val="28"/>
        </w:rPr>
        <w:t>Căn cứ Nghị quyết s</w:t>
      </w:r>
      <w:r w:rsidR="003B29A6">
        <w:rPr>
          <w:i/>
          <w:sz w:val="28"/>
          <w:szCs w:val="28"/>
        </w:rPr>
        <w:t>ố 15/2022/NQ-HĐND ngày 20</w:t>
      </w:r>
      <w:r w:rsidR="003B29A6">
        <w:rPr>
          <w:i/>
          <w:sz w:val="28"/>
          <w:szCs w:val="28"/>
          <w:lang w:val="en-US"/>
        </w:rPr>
        <w:t>/</w:t>
      </w:r>
      <w:r w:rsidR="003B29A6">
        <w:rPr>
          <w:i/>
          <w:sz w:val="28"/>
          <w:szCs w:val="28"/>
        </w:rPr>
        <w:t>10</w:t>
      </w:r>
      <w:r w:rsidR="003B29A6">
        <w:rPr>
          <w:i/>
          <w:sz w:val="28"/>
          <w:szCs w:val="28"/>
          <w:lang w:val="en-US"/>
        </w:rPr>
        <w:t>/</w:t>
      </w:r>
      <w:r w:rsidRPr="002149D2">
        <w:rPr>
          <w:i/>
          <w:sz w:val="28"/>
          <w:szCs w:val="28"/>
        </w:rPr>
        <w:t>2022 của</w:t>
      </w:r>
      <w:r w:rsidRPr="002149D2">
        <w:rPr>
          <w:i/>
          <w:spacing w:val="1"/>
          <w:sz w:val="28"/>
          <w:szCs w:val="28"/>
        </w:rPr>
        <w:t xml:space="preserve"> </w:t>
      </w:r>
      <w:r w:rsidRPr="002149D2">
        <w:rPr>
          <w:i/>
          <w:sz w:val="28"/>
          <w:szCs w:val="28"/>
        </w:rPr>
        <w:t>Hội đồng nhân dân tỉnh Quy định mức hỗ trợ từ ngân sách nhà nước để thực hiện</w:t>
      </w:r>
      <w:r w:rsidRPr="002149D2">
        <w:rPr>
          <w:i/>
          <w:spacing w:val="1"/>
          <w:sz w:val="28"/>
          <w:szCs w:val="28"/>
        </w:rPr>
        <w:t xml:space="preserve"> </w:t>
      </w:r>
      <w:r w:rsidRPr="002149D2">
        <w:rPr>
          <w:i/>
          <w:sz w:val="28"/>
          <w:szCs w:val="28"/>
        </w:rPr>
        <w:t>một số nội dung xây dựng nông thôn mới giai đoạn 2021-2025 trên địa bàn tỉnh</w:t>
      </w:r>
      <w:r w:rsidRPr="002149D2">
        <w:rPr>
          <w:i/>
          <w:spacing w:val="1"/>
          <w:sz w:val="28"/>
          <w:szCs w:val="28"/>
        </w:rPr>
        <w:t xml:space="preserve"> </w:t>
      </w:r>
      <w:r w:rsidRPr="002149D2">
        <w:rPr>
          <w:i/>
          <w:sz w:val="28"/>
          <w:szCs w:val="28"/>
        </w:rPr>
        <w:t>Ninh Thuận;</w:t>
      </w:r>
    </w:p>
    <w:p w:rsidR="00450502" w:rsidRDefault="002149D2" w:rsidP="00E62E0E">
      <w:pPr>
        <w:spacing w:before="80" w:after="80"/>
        <w:ind w:firstLine="720"/>
        <w:jc w:val="both"/>
        <w:rPr>
          <w:i/>
          <w:sz w:val="28"/>
          <w:szCs w:val="28"/>
          <w:lang w:val="en-US"/>
        </w:rPr>
      </w:pPr>
      <w:r w:rsidRPr="002149D2">
        <w:rPr>
          <w:i/>
          <w:sz w:val="28"/>
          <w:szCs w:val="28"/>
        </w:rPr>
        <w:t>Căn cứ Nghị quyết số 16/2022/NQ-HĐND ngày 20/10/2022 của Hội đồng</w:t>
      </w:r>
      <w:r w:rsidRPr="002149D2">
        <w:rPr>
          <w:i/>
          <w:spacing w:val="1"/>
          <w:sz w:val="28"/>
          <w:szCs w:val="28"/>
        </w:rPr>
        <w:t xml:space="preserve"> </w:t>
      </w:r>
      <w:r w:rsidRPr="002149D2">
        <w:rPr>
          <w:i/>
          <w:sz w:val="28"/>
          <w:szCs w:val="28"/>
        </w:rPr>
        <w:t>nhân dân tỉnh Quy định nội dung hỗ trợ, mẫu hồ sơ, trình tự, thủ tục lựa chọn dự</w:t>
      </w:r>
      <w:r w:rsidRPr="002149D2">
        <w:rPr>
          <w:i/>
          <w:spacing w:val="1"/>
          <w:sz w:val="28"/>
          <w:szCs w:val="28"/>
        </w:rPr>
        <w:t xml:space="preserve"> </w:t>
      </w:r>
      <w:r w:rsidRPr="002149D2">
        <w:rPr>
          <w:i/>
          <w:sz w:val="28"/>
          <w:szCs w:val="28"/>
        </w:rPr>
        <w:t>án, kế hoạch, phương án sản xuất, lựa chọn đơn vị đặt hàng trong thực hiện các</w:t>
      </w:r>
      <w:r w:rsidRPr="002149D2">
        <w:rPr>
          <w:i/>
          <w:spacing w:val="1"/>
          <w:sz w:val="28"/>
          <w:szCs w:val="28"/>
        </w:rPr>
        <w:t xml:space="preserve"> </w:t>
      </w:r>
      <w:r w:rsidRPr="002149D2">
        <w:rPr>
          <w:i/>
          <w:sz w:val="28"/>
          <w:szCs w:val="28"/>
        </w:rPr>
        <w:t>hoạt</w:t>
      </w:r>
      <w:r w:rsidRPr="002149D2">
        <w:rPr>
          <w:i/>
          <w:spacing w:val="39"/>
          <w:sz w:val="28"/>
          <w:szCs w:val="28"/>
        </w:rPr>
        <w:t xml:space="preserve"> </w:t>
      </w:r>
      <w:r w:rsidRPr="002149D2">
        <w:rPr>
          <w:i/>
          <w:sz w:val="28"/>
          <w:szCs w:val="28"/>
        </w:rPr>
        <w:t>động</w:t>
      </w:r>
      <w:r w:rsidRPr="002149D2">
        <w:rPr>
          <w:i/>
          <w:spacing w:val="38"/>
          <w:sz w:val="28"/>
          <w:szCs w:val="28"/>
        </w:rPr>
        <w:t xml:space="preserve"> </w:t>
      </w:r>
      <w:r w:rsidRPr="002149D2">
        <w:rPr>
          <w:i/>
          <w:sz w:val="28"/>
          <w:szCs w:val="28"/>
        </w:rPr>
        <w:t>hỗ</w:t>
      </w:r>
      <w:r w:rsidRPr="002149D2">
        <w:rPr>
          <w:i/>
          <w:spacing w:val="39"/>
          <w:sz w:val="28"/>
          <w:szCs w:val="28"/>
        </w:rPr>
        <w:t xml:space="preserve"> </w:t>
      </w:r>
      <w:r w:rsidRPr="002149D2">
        <w:rPr>
          <w:i/>
          <w:sz w:val="28"/>
          <w:szCs w:val="28"/>
        </w:rPr>
        <w:t>trợ</w:t>
      </w:r>
      <w:r w:rsidRPr="002149D2">
        <w:rPr>
          <w:i/>
          <w:spacing w:val="36"/>
          <w:sz w:val="28"/>
          <w:szCs w:val="28"/>
        </w:rPr>
        <w:t xml:space="preserve"> </w:t>
      </w:r>
      <w:r w:rsidRPr="002149D2">
        <w:rPr>
          <w:i/>
          <w:sz w:val="28"/>
          <w:szCs w:val="28"/>
        </w:rPr>
        <w:t>phát</w:t>
      </w:r>
      <w:r w:rsidRPr="002149D2">
        <w:rPr>
          <w:i/>
          <w:spacing w:val="38"/>
          <w:sz w:val="28"/>
          <w:szCs w:val="28"/>
        </w:rPr>
        <w:t xml:space="preserve"> </w:t>
      </w:r>
      <w:r w:rsidRPr="002149D2">
        <w:rPr>
          <w:i/>
          <w:sz w:val="28"/>
          <w:szCs w:val="28"/>
        </w:rPr>
        <w:t>triển</w:t>
      </w:r>
      <w:r w:rsidRPr="002149D2">
        <w:rPr>
          <w:i/>
          <w:spacing w:val="40"/>
          <w:sz w:val="28"/>
          <w:szCs w:val="28"/>
        </w:rPr>
        <w:t xml:space="preserve"> </w:t>
      </w:r>
      <w:r w:rsidRPr="002149D2">
        <w:rPr>
          <w:i/>
          <w:sz w:val="28"/>
          <w:szCs w:val="28"/>
        </w:rPr>
        <w:t>sản</w:t>
      </w:r>
      <w:r w:rsidRPr="002149D2">
        <w:rPr>
          <w:i/>
          <w:spacing w:val="38"/>
          <w:sz w:val="28"/>
          <w:szCs w:val="28"/>
        </w:rPr>
        <w:t xml:space="preserve"> </w:t>
      </w:r>
      <w:r w:rsidRPr="002149D2">
        <w:rPr>
          <w:i/>
          <w:sz w:val="28"/>
          <w:szCs w:val="28"/>
        </w:rPr>
        <w:t>xuất</w:t>
      </w:r>
      <w:r w:rsidRPr="002149D2">
        <w:rPr>
          <w:i/>
          <w:spacing w:val="38"/>
          <w:sz w:val="28"/>
          <w:szCs w:val="28"/>
        </w:rPr>
        <w:t xml:space="preserve"> </w:t>
      </w:r>
      <w:r w:rsidRPr="002149D2">
        <w:rPr>
          <w:i/>
          <w:sz w:val="28"/>
          <w:szCs w:val="28"/>
        </w:rPr>
        <w:t>các</w:t>
      </w:r>
      <w:r w:rsidRPr="002149D2">
        <w:rPr>
          <w:i/>
          <w:spacing w:val="37"/>
          <w:sz w:val="28"/>
          <w:szCs w:val="28"/>
        </w:rPr>
        <w:t xml:space="preserve"> </w:t>
      </w:r>
      <w:r w:rsidRPr="002149D2">
        <w:rPr>
          <w:i/>
          <w:sz w:val="28"/>
          <w:szCs w:val="28"/>
        </w:rPr>
        <w:t>Chương</w:t>
      </w:r>
      <w:r w:rsidRPr="002149D2">
        <w:rPr>
          <w:i/>
          <w:spacing w:val="38"/>
          <w:sz w:val="28"/>
          <w:szCs w:val="28"/>
        </w:rPr>
        <w:t xml:space="preserve"> </w:t>
      </w:r>
      <w:r w:rsidRPr="002149D2">
        <w:rPr>
          <w:i/>
          <w:sz w:val="28"/>
          <w:szCs w:val="28"/>
        </w:rPr>
        <w:t>trình</w:t>
      </w:r>
      <w:r w:rsidRPr="002149D2">
        <w:rPr>
          <w:i/>
          <w:spacing w:val="40"/>
          <w:sz w:val="28"/>
          <w:szCs w:val="28"/>
        </w:rPr>
        <w:t xml:space="preserve"> </w:t>
      </w:r>
      <w:r w:rsidRPr="002149D2">
        <w:rPr>
          <w:i/>
          <w:sz w:val="28"/>
          <w:szCs w:val="28"/>
        </w:rPr>
        <w:t>mục</w:t>
      </w:r>
      <w:r w:rsidRPr="002149D2">
        <w:rPr>
          <w:i/>
          <w:spacing w:val="40"/>
          <w:sz w:val="28"/>
          <w:szCs w:val="28"/>
        </w:rPr>
        <w:t xml:space="preserve"> </w:t>
      </w:r>
      <w:r w:rsidRPr="002149D2">
        <w:rPr>
          <w:i/>
          <w:sz w:val="28"/>
          <w:szCs w:val="28"/>
        </w:rPr>
        <w:t>tiêu</w:t>
      </w:r>
      <w:r w:rsidRPr="002149D2">
        <w:rPr>
          <w:i/>
          <w:spacing w:val="37"/>
          <w:sz w:val="28"/>
          <w:szCs w:val="28"/>
        </w:rPr>
        <w:t xml:space="preserve"> </w:t>
      </w:r>
      <w:r w:rsidRPr="002149D2">
        <w:rPr>
          <w:i/>
          <w:sz w:val="28"/>
          <w:szCs w:val="28"/>
        </w:rPr>
        <w:t>quốc</w:t>
      </w:r>
      <w:r w:rsidRPr="002149D2">
        <w:rPr>
          <w:i/>
          <w:spacing w:val="40"/>
          <w:sz w:val="28"/>
          <w:szCs w:val="28"/>
        </w:rPr>
        <w:t xml:space="preserve"> </w:t>
      </w:r>
      <w:r w:rsidRPr="002149D2">
        <w:rPr>
          <w:i/>
          <w:sz w:val="28"/>
          <w:szCs w:val="28"/>
        </w:rPr>
        <w:t>gia</w:t>
      </w:r>
      <w:r w:rsidRPr="002149D2">
        <w:rPr>
          <w:i/>
          <w:spacing w:val="38"/>
          <w:sz w:val="28"/>
          <w:szCs w:val="28"/>
        </w:rPr>
        <w:t xml:space="preserve"> </w:t>
      </w:r>
      <w:r w:rsidRPr="002149D2">
        <w:rPr>
          <w:i/>
          <w:sz w:val="28"/>
          <w:szCs w:val="28"/>
        </w:rPr>
        <w:t>giai</w:t>
      </w:r>
      <w:r w:rsidRPr="002149D2">
        <w:rPr>
          <w:i/>
          <w:spacing w:val="-67"/>
          <w:sz w:val="28"/>
          <w:szCs w:val="28"/>
        </w:rPr>
        <w:t xml:space="preserve"> </w:t>
      </w:r>
      <w:r w:rsidRPr="002149D2">
        <w:rPr>
          <w:i/>
          <w:sz w:val="28"/>
          <w:szCs w:val="28"/>
        </w:rPr>
        <w:t>đoạn 2021-2025</w:t>
      </w:r>
      <w:r w:rsidRPr="002149D2">
        <w:rPr>
          <w:i/>
          <w:spacing w:val="1"/>
          <w:sz w:val="28"/>
          <w:szCs w:val="28"/>
        </w:rPr>
        <w:t xml:space="preserve"> </w:t>
      </w:r>
      <w:r w:rsidRPr="002149D2">
        <w:rPr>
          <w:i/>
          <w:sz w:val="28"/>
          <w:szCs w:val="28"/>
        </w:rPr>
        <w:t>trên</w:t>
      </w:r>
      <w:r w:rsidRPr="002149D2">
        <w:rPr>
          <w:i/>
          <w:spacing w:val="-3"/>
          <w:sz w:val="28"/>
          <w:szCs w:val="28"/>
        </w:rPr>
        <w:t xml:space="preserve"> </w:t>
      </w:r>
      <w:r w:rsidRPr="002149D2">
        <w:rPr>
          <w:i/>
          <w:sz w:val="28"/>
          <w:szCs w:val="28"/>
        </w:rPr>
        <w:t>địa bàn</w:t>
      </w:r>
      <w:r w:rsidRPr="002149D2">
        <w:rPr>
          <w:i/>
          <w:spacing w:val="1"/>
          <w:sz w:val="28"/>
          <w:szCs w:val="28"/>
        </w:rPr>
        <w:t xml:space="preserve"> </w:t>
      </w:r>
      <w:r w:rsidRPr="002149D2">
        <w:rPr>
          <w:i/>
          <w:sz w:val="28"/>
          <w:szCs w:val="28"/>
        </w:rPr>
        <w:t>tỉnh</w:t>
      </w:r>
      <w:r w:rsidRPr="002149D2">
        <w:rPr>
          <w:i/>
          <w:spacing w:val="1"/>
          <w:sz w:val="28"/>
          <w:szCs w:val="28"/>
        </w:rPr>
        <w:t xml:space="preserve"> </w:t>
      </w:r>
      <w:r w:rsidRPr="002149D2">
        <w:rPr>
          <w:i/>
          <w:sz w:val="28"/>
          <w:szCs w:val="28"/>
        </w:rPr>
        <w:t>Ninh Thuận;</w:t>
      </w:r>
      <w:r w:rsidR="00450502">
        <w:rPr>
          <w:i/>
          <w:sz w:val="28"/>
          <w:szCs w:val="28"/>
          <w:lang w:val="en-US"/>
        </w:rPr>
        <w:t xml:space="preserve"> </w:t>
      </w:r>
    </w:p>
    <w:p w:rsidR="00E90632" w:rsidRDefault="00E90632" w:rsidP="00E62E0E">
      <w:pPr>
        <w:spacing w:before="80" w:after="80"/>
        <w:ind w:firstLine="720"/>
        <w:jc w:val="both"/>
        <w:rPr>
          <w:i/>
          <w:sz w:val="28"/>
          <w:szCs w:val="28"/>
          <w:lang w:val="en-US"/>
        </w:rPr>
      </w:pPr>
      <w:r>
        <w:rPr>
          <w:i/>
          <w:sz w:val="28"/>
          <w:szCs w:val="28"/>
          <w:lang w:val="en-US"/>
        </w:rPr>
        <w:t>Căn cứ Nghị quyết số 28/2022/NQ-HĐND ngày 09/12/</w:t>
      </w:r>
      <w:r w:rsidR="003B29A6">
        <w:rPr>
          <w:i/>
          <w:sz w:val="28"/>
          <w:szCs w:val="28"/>
          <w:lang w:val="en-US"/>
        </w:rPr>
        <w:t>2022 của Hội đồng nhân dân tỉnh quy định một số nội dung chi và mức chi cho công tác Y tế - Dân số trên địa bàn tỉnh Ninh Thuận giai đoạn 2023-2025;</w:t>
      </w:r>
    </w:p>
    <w:p w:rsidR="00450502" w:rsidRDefault="00450502" w:rsidP="00E62E0E">
      <w:pPr>
        <w:spacing w:before="80" w:after="80"/>
        <w:ind w:firstLine="720"/>
        <w:jc w:val="both"/>
        <w:rPr>
          <w:i/>
          <w:sz w:val="28"/>
          <w:szCs w:val="28"/>
          <w:lang w:val="en-US"/>
        </w:rPr>
      </w:pPr>
      <w:r w:rsidRPr="00450502">
        <w:rPr>
          <w:i/>
          <w:sz w:val="28"/>
          <w:szCs w:val="28"/>
        </w:rPr>
        <w:t>Căn cứ Nghị quyết số 49/2017/NQ-HĐND ngày 11/12/2017 của Hội đồng nhân dân tỉnh Quy định một số chế độ công tác phí, chế độ chi hội nghị trên địa bàn tỉnh Ninh Thuận;</w:t>
      </w:r>
      <w:r>
        <w:rPr>
          <w:i/>
          <w:sz w:val="28"/>
          <w:szCs w:val="28"/>
          <w:lang w:val="en-US"/>
        </w:rPr>
        <w:t xml:space="preserve"> </w:t>
      </w:r>
    </w:p>
    <w:p w:rsidR="00450502" w:rsidRDefault="00450502" w:rsidP="00E62E0E">
      <w:pPr>
        <w:spacing w:before="80" w:after="80"/>
        <w:ind w:firstLine="720"/>
        <w:jc w:val="both"/>
        <w:rPr>
          <w:i/>
          <w:sz w:val="28"/>
          <w:szCs w:val="28"/>
          <w:lang w:val="en-US"/>
        </w:rPr>
      </w:pPr>
      <w:r w:rsidRPr="00450502">
        <w:rPr>
          <w:i/>
          <w:sz w:val="28"/>
          <w:szCs w:val="28"/>
        </w:rPr>
        <w:t>Căn cứ Nghị quyết số 10/2019/NQ-HĐND ngày 12/7/2019 của Hội đồng nhân dân tỉnh Quy định một số nội dung và mức chi hỗ trợ đào tạo, bồi dưỡng trong nước đối với cán bộ, công chức, viên chức trên địa bàn tỉnh Ninh Thuận;</w:t>
      </w:r>
      <w:r>
        <w:rPr>
          <w:i/>
          <w:sz w:val="28"/>
          <w:szCs w:val="28"/>
          <w:lang w:val="en-US"/>
        </w:rPr>
        <w:t xml:space="preserve"> </w:t>
      </w:r>
    </w:p>
    <w:p w:rsidR="00E25C69" w:rsidRDefault="00450502" w:rsidP="00E62E0E">
      <w:pPr>
        <w:spacing w:before="80" w:after="80"/>
        <w:ind w:firstLine="720"/>
        <w:jc w:val="both"/>
        <w:rPr>
          <w:i/>
          <w:sz w:val="28"/>
          <w:szCs w:val="28"/>
          <w:lang w:val="en-US"/>
        </w:rPr>
      </w:pPr>
      <w:r w:rsidRPr="00450502">
        <w:rPr>
          <w:i/>
          <w:sz w:val="28"/>
          <w:szCs w:val="28"/>
        </w:rPr>
        <w:t>Căn cứ Nghị quyết số 05/2021/NQ-HĐND ngày 31/8/2021 của Hội đồng nhân dân tỉnh sửa đổi, bổ sung một số điều của Nghị quyết số 10/2019/NQ-HĐND ngày 12/7/2019 của Hội đồng nhân dân tỉnh Quy định một số nội dung và mức chi hỗ trợ đào tạo, bồi dưỡng trong nước đối với cán bộ, công chức, viên chức trên địa bàn tỉnh Ninh Thuận;</w:t>
      </w:r>
    </w:p>
    <w:p w:rsidR="00450502" w:rsidRPr="00E25C69" w:rsidRDefault="00E25C69" w:rsidP="00E25C69">
      <w:pPr>
        <w:spacing w:before="80" w:after="80"/>
        <w:ind w:firstLine="720"/>
        <w:jc w:val="both"/>
        <w:rPr>
          <w:i/>
          <w:sz w:val="28"/>
          <w:szCs w:val="28"/>
          <w:lang w:val="en-US"/>
        </w:rPr>
      </w:pPr>
      <w:r w:rsidRPr="00E25C69">
        <w:rPr>
          <w:i/>
          <w:sz w:val="28"/>
          <w:szCs w:val="28"/>
        </w:rPr>
        <w:t>Căn cứ Nghị quyết số </w:t>
      </w:r>
      <w:hyperlink r:id="rId9" w:tgtFrame="_blank" w:tooltip="09/2020/NQ-HĐND" w:history="1">
        <w:r w:rsidRPr="00E25C69">
          <w:rPr>
            <w:rStyle w:val="Hyperlink"/>
            <w:i/>
            <w:iCs/>
            <w:color w:val="auto"/>
            <w:sz w:val="28"/>
            <w:szCs w:val="28"/>
            <w:u w:val="none"/>
          </w:rPr>
          <w:t>09/2020/NQ-HĐND</w:t>
        </w:r>
      </w:hyperlink>
      <w:r w:rsidRPr="00E25C69">
        <w:rPr>
          <w:i/>
          <w:sz w:val="28"/>
          <w:szCs w:val="28"/>
        </w:rPr>
        <w:t xml:space="preserve"> ngày 17/7/2020 của Hội đồng </w:t>
      </w:r>
      <w:r w:rsidRPr="00E25C69">
        <w:rPr>
          <w:i/>
          <w:sz w:val="28"/>
          <w:szCs w:val="28"/>
        </w:rPr>
        <w:lastRenderedPageBreak/>
        <w:t>nhân d</w:t>
      </w:r>
      <w:r w:rsidRPr="00E25C69">
        <w:rPr>
          <w:i/>
          <w:sz w:val="28"/>
          <w:szCs w:val="28"/>
          <w:lang w:val="en-GB"/>
        </w:rPr>
        <w:t>â</w:t>
      </w:r>
      <w:r w:rsidRPr="00E25C69">
        <w:rPr>
          <w:i/>
          <w:sz w:val="28"/>
          <w:szCs w:val="28"/>
        </w:rPr>
        <w:t>n tỉnh Quy định một số mức chi thực hiện công tác phổ biến, giáo dục pháp luật và xây dựng cấp xã đạt chuẩn tiếp cận pháp luật trên địa bàn tỉnh Ninh Thuận;</w:t>
      </w:r>
      <w:r w:rsidR="00450502" w:rsidRPr="00E25C69">
        <w:rPr>
          <w:i/>
          <w:sz w:val="28"/>
          <w:szCs w:val="28"/>
        </w:rPr>
        <w:t xml:space="preserve"> </w:t>
      </w:r>
    </w:p>
    <w:p w:rsidR="000B0A7C" w:rsidRPr="000B0A7C" w:rsidRDefault="000B0A7C" w:rsidP="00E62E0E">
      <w:pPr>
        <w:spacing w:before="80" w:after="80"/>
        <w:ind w:firstLine="720"/>
        <w:jc w:val="both"/>
        <w:rPr>
          <w:i/>
          <w:sz w:val="28"/>
          <w:szCs w:val="28"/>
          <w:lang w:val="en-US"/>
        </w:rPr>
      </w:pPr>
      <w:r>
        <w:rPr>
          <w:i/>
          <w:sz w:val="28"/>
          <w:szCs w:val="28"/>
          <w:lang w:val="en-US"/>
        </w:rPr>
        <w:t>Căn cứ Nghị quyết số 61/NQ-HĐND ngày 09/12/2022 của HĐND tỉnh Thông qua Đề án một số cơ chế chính sách đặc thù trên địa bàn huyện Bác Ái giai đoạn 2022-2026;</w:t>
      </w:r>
    </w:p>
    <w:p w:rsidR="002149D2" w:rsidRDefault="002149D2" w:rsidP="00E62E0E">
      <w:pPr>
        <w:spacing w:before="80" w:after="80"/>
        <w:ind w:firstLine="720"/>
        <w:jc w:val="both"/>
        <w:rPr>
          <w:i/>
          <w:sz w:val="28"/>
          <w:szCs w:val="28"/>
          <w:lang w:val="en-US"/>
        </w:rPr>
      </w:pPr>
      <w:r w:rsidRPr="002149D2">
        <w:rPr>
          <w:i/>
          <w:sz w:val="28"/>
          <w:szCs w:val="28"/>
        </w:rPr>
        <w:t>Xét Tờ trình số</w:t>
      </w:r>
      <w:r w:rsidR="001D03A7">
        <w:rPr>
          <w:i/>
          <w:sz w:val="28"/>
          <w:szCs w:val="28"/>
          <w:lang w:val="en-US"/>
        </w:rPr>
        <w:t xml:space="preserve">     </w:t>
      </w:r>
      <w:r w:rsidRPr="002149D2">
        <w:rPr>
          <w:i/>
          <w:sz w:val="28"/>
          <w:szCs w:val="28"/>
        </w:rPr>
        <w:t xml:space="preserve">/TTr-UBND ngày </w:t>
      </w:r>
      <w:r w:rsidR="001D03A7">
        <w:rPr>
          <w:i/>
          <w:sz w:val="28"/>
          <w:szCs w:val="28"/>
          <w:lang w:val="en-US"/>
        </w:rPr>
        <w:t xml:space="preserve">   </w:t>
      </w:r>
      <w:r w:rsidRPr="002149D2">
        <w:rPr>
          <w:i/>
          <w:sz w:val="28"/>
          <w:szCs w:val="28"/>
        </w:rPr>
        <w:t>/</w:t>
      </w:r>
      <w:r w:rsidR="001D03A7">
        <w:rPr>
          <w:i/>
          <w:sz w:val="28"/>
          <w:szCs w:val="28"/>
          <w:lang w:val="en-US"/>
        </w:rPr>
        <w:t xml:space="preserve">  </w:t>
      </w:r>
      <w:r w:rsidRPr="002149D2">
        <w:rPr>
          <w:i/>
          <w:sz w:val="28"/>
          <w:szCs w:val="28"/>
        </w:rPr>
        <w:t>/202</w:t>
      </w:r>
      <w:r w:rsidR="001D03A7">
        <w:rPr>
          <w:i/>
          <w:sz w:val="28"/>
          <w:szCs w:val="28"/>
          <w:lang w:val="en-US"/>
        </w:rPr>
        <w:t>3</w:t>
      </w:r>
      <w:r w:rsidRPr="002149D2">
        <w:rPr>
          <w:i/>
          <w:sz w:val="28"/>
          <w:szCs w:val="28"/>
        </w:rPr>
        <w:t xml:space="preserve"> của UBND tỉnh trình </w:t>
      </w:r>
      <w:r w:rsidR="001D03A7">
        <w:rPr>
          <w:i/>
          <w:sz w:val="28"/>
          <w:szCs w:val="28"/>
          <w:lang w:val="en-US"/>
        </w:rPr>
        <w:t>HĐND t</w:t>
      </w:r>
      <w:r w:rsidRPr="002149D2">
        <w:rPr>
          <w:i/>
          <w:sz w:val="28"/>
          <w:szCs w:val="28"/>
        </w:rPr>
        <w:t xml:space="preserve">ỉnh thông qua Nghị quyết </w:t>
      </w:r>
      <w:r w:rsidR="005072BC">
        <w:rPr>
          <w:i/>
          <w:sz w:val="28"/>
          <w:szCs w:val="28"/>
          <w:lang w:val="en-US"/>
        </w:rPr>
        <w:t>quy định nội dung, mức chi</w:t>
      </w:r>
      <w:r w:rsidR="00932F20">
        <w:rPr>
          <w:i/>
          <w:sz w:val="28"/>
          <w:szCs w:val="28"/>
          <w:lang w:val="en-US"/>
        </w:rPr>
        <w:t xml:space="preserve"> một số chính sách trong </w:t>
      </w:r>
      <w:r w:rsidRPr="002149D2">
        <w:rPr>
          <w:i/>
          <w:sz w:val="28"/>
          <w:szCs w:val="28"/>
        </w:rPr>
        <w:t>Đề án một số cơ chế, chính sách đặc thù trên địa bàn</w:t>
      </w:r>
      <w:r w:rsidRPr="002149D2">
        <w:rPr>
          <w:i/>
          <w:spacing w:val="1"/>
          <w:sz w:val="28"/>
          <w:szCs w:val="28"/>
        </w:rPr>
        <w:t xml:space="preserve"> </w:t>
      </w:r>
      <w:r w:rsidRPr="002149D2">
        <w:rPr>
          <w:i/>
          <w:sz w:val="28"/>
          <w:szCs w:val="28"/>
        </w:rPr>
        <w:t>huyện</w:t>
      </w:r>
      <w:r w:rsidRPr="002149D2">
        <w:rPr>
          <w:i/>
          <w:spacing w:val="35"/>
          <w:sz w:val="28"/>
          <w:szCs w:val="28"/>
        </w:rPr>
        <w:t xml:space="preserve"> </w:t>
      </w:r>
      <w:r w:rsidRPr="002149D2">
        <w:rPr>
          <w:i/>
          <w:sz w:val="28"/>
          <w:szCs w:val="28"/>
        </w:rPr>
        <w:t>Bác</w:t>
      </w:r>
      <w:r w:rsidRPr="002149D2">
        <w:rPr>
          <w:i/>
          <w:spacing w:val="34"/>
          <w:sz w:val="28"/>
          <w:szCs w:val="28"/>
        </w:rPr>
        <w:t xml:space="preserve"> </w:t>
      </w:r>
      <w:r w:rsidRPr="002149D2">
        <w:rPr>
          <w:i/>
          <w:sz w:val="28"/>
          <w:szCs w:val="28"/>
        </w:rPr>
        <w:t>Ái</w:t>
      </w:r>
      <w:r w:rsidRPr="002149D2">
        <w:rPr>
          <w:i/>
          <w:spacing w:val="35"/>
          <w:sz w:val="28"/>
          <w:szCs w:val="28"/>
        </w:rPr>
        <w:t xml:space="preserve"> </w:t>
      </w:r>
      <w:r w:rsidRPr="002149D2">
        <w:rPr>
          <w:i/>
          <w:sz w:val="28"/>
          <w:szCs w:val="28"/>
        </w:rPr>
        <w:t>giai</w:t>
      </w:r>
      <w:r w:rsidRPr="002149D2">
        <w:rPr>
          <w:i/>
          <w:spacing w:val="33"/>
          <w:sz w:val="28"/>
          <w:szCs w:val="28"/>
        </w:rPr>
        <w:t xml:space="preserve"> </w:t>
      </w:r>
      <w:r w:rsidRPr="002149D2">
        <w:rPr>
          <w:i/>
          <w:sz w:val="28"/>
          <w:szCs w:val="28"/>
        </w:rPr>
        <w:t>đoạn</w:t>
      </w:r>
      <w:r w:rsidRPr="002149D2">
        <w:rPr>
          <w:i/>
          <w:spacing w:val="35"/>
          <w:sz w:val="28"/>
          <w:szCs w:val="28"/>
        </w:rPr>
        <w:t xml:space="preserve"> </w:t>
      </w:r>
      <w:r w:rsidRPr="002149D2">
        <w:rPr>
          <w:i/>
          <w:sz w:val="28"/>
          <w:szCs w:val="28"/>
        </w:rPr>
        <w:t>2022-2026;</w:t>
      </w:r>
      <w:r w:rsidRPr="002149D2">
        <w:rPr>
          <w:i/>
          <w:spacing w:val="34"/>
          <w:sz w:val="28"/>
          <w:szCs w:val="28"/>
        </w:rPr>
        <w:t xml:space="preserve"> </w:t>
      </w:r>
      <w:r w:rsidRPr="002149D2">
        <w:rPr>
          <w:i/>
          <w:sz w:val="28"/>
          <w:szCs w:val="28"/>
        </w:rPr>
        <w:t>Báo</w:t>
      </w:r>
      <w:r w:rsidRPr="002149D2">
        <w:rPr>
          <w:i/>
          <w:spacing w:val="33"/>
          <w:sz w:val="28"/>
          <w:szCs w:val="28"/>
        </w:rPr>
        <w:t xml:space="preserve"> </w:t>
      </w:r>
      <w:r w:rsidRPr="002149D2">
        <w:rPr>
          <w:i/>
          <w:sz w:val="28"/>
          <w:szCs w:val="28"/>
        </w:rPr>
        <w:t>cáo</w:t>
      </w:r>
      <w:r w:rsidRPr="002149D2">
        <w:rPr>
          <w:i/>
          <w:spacing w:val="36"/>
          <w:sz w:val="28"/>
          <w:szCs w:val="28"/>
        </w:rPr>
        <w:t xml:space="preserve"> </w:t>
      </w:r>
      <w:r w:rsidRPr="002149D2">
        <w:rPr>
          <w:i/>
          <w:sz w:val="28"/>
          <w:szCs w:val="28"/>
        </w:rPr>
        <w:t>thẩm</w:t>
      </w:r>
      <w:r w:rsidRPr="002149D2">
        <w:rPr>
          <w:i/>
          <w:spacing w:val="33"/>
          <w:sz w:val="28"/>
          <w:szCs w:val="28"/>
        </w:rPr>
        <w:t xml:space="preserve"> </w:t>
      </w:r>
      <w:r w:rsidRPr="002149D2">
        <w:rPr>
          <w:i/>
          <w:sz w:val="28"/>
          <w:szCs w:val="28"/>
        </w:rPr>
        <w:t>tra</w:t>
      </w:r>
      <w:r w:rsidRPr="002149D2">
        <w:rPr>
          <w:i/>
          <w:spacing w:val="35"/>
          <w:sz w:val="28"/>
          <w:szCs w:val="28"/>
        </w:rPr>
        <w:t xml:space="preserve"> </w:t>
      </w:r>
      <w:r w:rsidRPr="002149D2">
        <w:rPr>
          <w:i/>
          <w:sz w:val="28"/>
          <w:szCs w:val="28"/>
        </w:rPr>
        <w:t>của</w:t>
      </w:r>
      <w:r w:rsidRPr="002149D2">
        <w:rPr>
          <w:i/>
          <w:spacing w:val="36"/>
          <w:sz w:val="28"/>
          <w:szCs w:val="28"/>
        </w:rPr>
        <w:t xml:space="preserve"> </w:t>
      </w:r>
      <w:r w:rsidRPr="002149D2">
        <w:rPr>
          <w:i/>
          <w:sz w:val="28"/>
          <w:szCs w:val="28"/>
        </w:rPr>
        <w:t>Ban</w:t>
      </w:r>
      <w:r w:rsidRPr="002149D2">
        <w:rPr>
          <w:i/>
          <w:spacing w:val="35"/>
          <w:sz w:val="28"/>
          <w:szCs w:val="28"/>
        </w:rPr>
        <w:t xml:space="preserve"> </w:t>
      </w:r>
      <w:r w:rsidRPr="002149D2">
        <w:rPr>
          <w:i/>
          <w:sz w:val="28"/>
          <w:szCs w:val="28"/>
        </w:rPr>
        <w:t>Kinh</w:t>
      </w:r>
      <w:r w:rsidRPr="002149D2">
        <w:rPr>
          <w:i/>
          <w:spacing w:val="35"/>
          <w:sz w:val="28"/>
          <w:szCs w:val="28"/>
        </w:rPr>
        <w:t xml:space="preserve"> </w:t>
      </w:r>
      <w:r w:rsidRPr="002149D2">
        <w:rPr>
          <w:i/>
          <w:sz w:val="28"/>
          <w:szCs w:val="28"/>
        </w:rPr>
        <w:t>tế</w:t>
      </w:r>
      <w:r w:rsidRPr="002149D2">
        <w:rPr>
          <w:i/>
          <w:spacing w:val="34"/>
          <w:sz w:val="28"/>
          <w:szCs w:val="28"/>
        </w:rPr>
        <w:t xml:space="preserve"> </w:t>
      </w:r>
      <w:r w:rsidRPr="002149D2">
        <w:rPr>
          <w:i/>
          <w:sz w:val="28"/>
          <w:szCs w:val="28"/>
        </w:rPr>
        <w:t>-</w:t>
      </w:r>
      <w:r w:rsidRPr="002149D2">
        <w:rPr>
          <w:i/>
          <w:spacing w:val="35"/>
          <w:sz w:val="28"/>
          <w:szCs w:val="28"/>
        </w:rPr>
        <w:t xml:space="preserve"> </w:t>
      </w:r>
      <w:r w:rsidR="001D03A7">
        <w:rPr>
          <w:i/>
          <w:sz w:val="28"/>
          <w:szCs w:val="28"/>
          <w:lang w:val="en-US"/>
        </w:rPr>
        <w:t>Ngân sách</w:t>
      </w:r>
      <w:r w:rsidRPr="002149D2">
        <w:rPr>
          <w:i/>
          <w:sz w:val="28"/>
          <w:szCs w:val="28"/>
        </w:rPr>
        <w:t xml:space="preserve"> </w:t>
      </w:r>
      <w:r w:rsidR="001D03A7">
        <w:rPr>
          <w:i/>
          <w:sz w:val="28"/>
          <w:szCs w:val="28"/>
          <w:lang w:val="en-US"/>
        </w:rPr>
        <w:t>HĐND</w:t>
      </w:r>
      <w:r w:rsidRPr="002149D2">
        <w:rPr>
          <w:i/>
          <w:sz w:val="28"/>
          <w:szCs w:val="28"/>
        </w:rPr>
        <w:t xml:space="preserve"> tỉnh; ý kiến thảo luận của đại biểu Hội đồng nhân dân </w:t>
      </w:r>
      <w:r w:rsidR="002E5A2E">
        <w:rPr>
          <w:i/>
          <w:sz w:val="28"/>
          <w:szCs w:val="28"/>
          <w:lang w:val="en-US"/>
        </w:rPr>
        <w:t>tại kỳ họp</w:t>
      </w:r>
      <w:r w:rsidRPr="002149D2">
        <w:rPr>
          <w:i/>
          <w:sz w:val="28"/>
          <w:szCs w:val="28"/>
        </w:rPr>
        <w:t>.</w:t>
      </w:r>
    </w:p>
    <w:p w:rsidR="000D71D9" w:rsidRPr="000D71D9" w:rsidRDefault="000D71D9" w:rsidP="00E62E0E">
      <w:pPr>
        <w:spacing w:before="80" w:after="80"/>
        <w:ind w:firstLine="720"/>
        <w:jc w:val="both"/>
        <w:rPr>
          <w:i/>
          <w:sz w:val="28"/>
          <w:szCs w:val="28"/>
          <w:lang w:val="en-US"/>
        </w:rPr>
      </w:pPr>
    </w:p>
    <w:p w:rsidR="002149D2" w:rsidRDefault="002149D2" w:rsidP="000D71D9">
      <w:pPr>
        <w:spacing w:before="80" w:after="80"/>
        <w:jc w:val="center"/>
        <w:rPr>
          <w:b/>
          <w:sz w:val="28"/>
          <w:szCs w:val="28"/>
          <w:lang w:val="en-US"/>
        </w:rPr>
      </w:pPr>
      <w:r w:rsidRPr="001E6CE5">
        <w:rPr>
          <w:b/>
          <w:sz w:val="28"/>
          <w:szCs w:val="28"/>
        </w:rPr>
        <w:t>QUYẾT</w:t>
      </w:r>
      <w:r w:rsidRPr="001E6CE5">
        <w:rPr>
          <w:b/>
          <w:spacing w:val="-1"/>
          <w:sz w:val="28"/>
          <w:szCs w:val="28"/>
        </w:rPr>
        <w:t xml:space="preserve"> </w:t>
      </w:r>
      <w:r w:rsidRPr="001E6CE5">
        <w:rPr>
          <w:b/>
          <w:sz w:val="28"/>
          <w:szCs w:val="28"/>
        </w:rPr>
        <w:t>NGHỊ:</w:t>
      </w:r>
    </w:p>
    <w:p w:rsidR="000D71D9" w:rsidRPr="000D71D9" w:rsidRDefault="000D71D9" w:rsidP="000D71D9">
      <w:pPr>
        <w:spacing w:before="80" w:after="80"/>
        <w:jc w:val="center"/>
        <w:rPr>
          <w:b/>
          <w:sz w:val="28"/>
          <w:szCs w:val="28"/>
          <w:lang w:val="en-US"/>
        </w:rPr>
      </w:pPr>
    </w:p>
    <w:p w:rsidR="002149D2" w:rsidRPr="002149D2" w:rsidRDefault="002149D2" w:rsidP="007C4BBA">
      <w:pPr>
        <w:spacing w:before="80"/>
        <w:ind w:firstLine="720"/>
        <w:jc w:val="both"/>
        <w:rPr>
          <w:b/>
          <w:sz w:val="28"/>
          <w:szCs w:val="28"/>
        </w:rPr>
      </w:pPr>
      <w:r w:rsidRPr="002149D2">
        <w:rPr>
          <w:b/>
          <w:sz w:val="28"/>
          <w:szCs w:val="28"/>
        </w:rPr>
        <w:t xml:space="preserve">Điều 1. Thông qua </w:t>
      </w:r>
      <w:r w:rsidR="003B0C91">
        <w:rPr>
          <w:b/>
          <w:sz w:val="28"/>
          <w:szCs w:val="28"/>
          <w:lang w:val="en-US"/>
        </w:rPr>
        <w:t xml:space="preserve">quy định, mức chi thực hiện </w:t>
      </w:r>
      <w:r w:rsidR="00932F20">
        <w:rPr>
          <w:b/>
          <w:sz w:val="28"/>
          <w:szCs w:val="28"/>
          <w:lang w:val="en-US"/>
        </w:rPr>
        <w:t xml:space="preserve">một số chính sách trong </w:t>
      </w:r>
      <w:r w:rsidRPr="002149D2">
        <w:rPr>
          <w:b/>
          <w:sz w:val="28"/>
          <w:szCs w:val="28"/>
        </w:rPr>
        <w:t xml:space="preserve">Đề án một số cơ chế chính sách đặc thù trên địa bàn huyện Bác Ái giai đoạn 2022-2026 </w:t>
      </w:r>
      <w:r w:rsidR="000771B3">
        <w:rPr>
          <w:b/>
          <w:sz w:val="28"/>
          <w:szCs w:val="28"/>
          <w:lang w:val="en-US"/>
        </w:rPr>
        <w:t xml:space="preserve">với các nội dung </w:t>
      </w:r>
      <w:r w:rsidRPr="002149D2">
        <w:rPr>
          <w:b/>
          <w:sz w:val="28"/>
          <w:szCs w:val="28"/>
        </w:rPr>
        <w:t>như sau:</w:t>
      </w:r>
    </w:p>
    <w:p w:rsidR="003B0C91" w:rsidRPr="00D8637B" w:rsidRDefault="003B0C91" w:rsidP="007C4BBA">
      <w:pPr>
        <w:spacing w:before="80"/>
        <w:ind w:firstLine="720"/>
        <w:jc w:val="both"/>
        <w:rPr>
          <w:b/>
          <w:iCs/>
          <w:sz w:val="28"/>
          <w:szCs w:val="28"/>
          <w:lang w:val="en-US" w:eastAsia="vi-VN"/>
        </w:rPr>
      </w:pPr>
      <w:r w:rsidRPr="00D8637B">
        <w:rPr>
          <w:b/>
          <w:iCs/>
          <w:sz w:val="28"/>
          <w:szCs w:val="28"/>
          <w:lang w:val="en-US" w:eastAsia="vi-VN"/>
        </w:rPr>
        <w:t>1. Đối tượng áp dụng</w:t>
      </w:r>
    </w:p>
    <w:p w:rsidR="003B0C91" w:rsidRPr="00D8637B" w:rsidRDefault="003B0C91" w:rsidP="007C4BBA">
      <w:pPr>
        <w:spacing w:before="80"/>
        <w:ind w:firstLine="720"/>
        <w:jc w:val="both"/>
        <w:rPr>
          <w:sz w:val="28"/>
          <w:szCs w:val="28"/>
          <w:lang w:val="nl-NL"/>
        </w:rPr>
      </w:pPr>
      <w:r w:rsidRPr="00D8637B">
        <w:rPr>
          <w:sz w:val="28"/>
          <w:szCs w:val="28"/>
          <w:lang w:val="nl-NL"/>
        </w:rPr>
        <w:t xml:space="preserve">a) Các đơn vị, tổ chức được cơ quan nhà nước có thẩm quyền giao triển khai thực hiện các nội dung trong Đề án một số </w:t>
      </w:r>
      <w:r w:rsidRPr="00D8637B">
        <w:rPr>
          <w:sz w:val="28"/>
          <w:szCs w:val="28"/>
        </w:rPr>
        <w:t xml:space="preserve">cơ chế chính sách đặc thù trên địa bàn huyện Bác Ái giai đoạn 2022-2026 </w:t>
      </w:r>
      <w:r w:rsidRPr="00D8637B">
        <w:rPr>
          <w:sz w:val="28"/>
          <w:szCs w:val="28"/>
          <w:lang w:val="nl-NL"/>
        </w:rPr>
        <w:t>theo quy định .</w:t>
      </w:r>
    </w:p>
    <w:p w:rsidR="003B0C91" w:rsidRPr="00D8637B" w:rsidRDefault="003B0C91" w:rsidP="007C4BBA">
      <w:pPr>
        <w:spacing w:before="80"/>
        <w:ind w:firstLine="720"/>
        <w:jc w:val="both"/>
        <w:rPr>
          <w:sz w:val="28"/>
          <w:szCs w:val="28"/>
          <w:lang w:val="nl-NL"/>
        </w:rPr>
      </w:pPr>
      <w:r w:rsidRPr="00D8637B">
        <w:rPr>
          <w:sz w:val="28"/>
          <w:szCs w:val="28"/>
          <w:lang w:val="nl-NL"/>
        </w:rPr>
        <w:t>b) Các đối tượng khác có liên quan tới việc lập, sử dụng và thanh, quyết toán kinh phí tổ chức thực hiện các nội dung trong Đề án.</w:t>
      </w:r>
    </w:p>
    <w:p w:rsidR="003B0C91" w:rsidRPr="00D8637B" w:rsidRDefault="003B0C91" w:rsidP="007C4BBA">
      <w:pPr>
        <w:spacing w:before="80"/>
        <w:ind w:firstLine="720"/>
        <w:jc w:val="both"/>
        <w:rPr>
          <w:b/>
          <w:sz w:val="28"/>
          <w:szCs w:val="28"/>
          <w:lang w:val="nl-NL"/>
        </w:rPr>
      </w:pPr>
      <w:r w:rsidRPr="00D8637B">
        <w:rPr>
          <w:b/>
          <w:sz w:val="28"/>
          <w:szCs w:val="28"/>
          <w:lang w:val="nl-NL"/>
        </w:rPr>
        <w:t>2. Phạm vi điều chỉnh</w:t>
      </w:r>
    </w:p>
    <w:p w:rsidR="003B0C91" w:rsidRPr="00D8637B" w:rsidRDefault="003B0C91" w:rsidP="007C4BBA">
      <w:pPr>
        <w:spacing w:before="80"/>
        <w:ind w:firstLine="720"/>
        <w:jc w:val="both"/>
        <w:rPr>
          <w:sz w:val="28"/>
          <w:szCs w:val="28"/>
        </w:rPr>
      </w:pPr>
      <w:r w:rsidRPr="00D8637B">
        <w:rPr>
          <w:sz w:val="28"/>
          <w:szCs w:val="28"/>
        </w:rPr>
        <w:t xml:space="preserve">Quy định nội dung </w:t>
      </w:r>
      <w:r w:rsidRPr="00D8637B">
        <w:rPr>
          <w:sz w:val="28"/>
          <w:szCs w:val="28"/>
          <w:lang w:val="nl-NL"/>
        </w:rPr>
        <w:t>mức chi thực hiện một số chính sách trong Đề án</w:t>
      </w:r>
      <w:r w:rsidRPr="00D8637B">
        <w:rPr>
          <w:sz w:val="28"/>
          <w:szCs w:val="28"/>
        </w:rPr>
        <w:t xml:space="preserve"> </w:t>
      </w:r>
      <w:r w:rsidRPr="00D8637B">
        <w:rPr>
          <w:sz w:val="28"/>
          <w:szCs w:val="28"/>
          <w:lang w:val="nl-NL"/>
        </w:rPr>
        <w:t xml:space="preserve">một số </w:t>
      </w:r>
      <w:r w:rsidRPr="00D8637B">
        <w:rPr>
          <w:sz w:val="28"/>
          <w:szCs w:val="28"/>
        </w:rPr>
        <w:t>cơ chế chính sách đặc thù trên địa bàn huyện Bác Ái giai đoạn 2022-2026.</w:t>
      </w:r>
    </w:p>
    <w:p w:rsidR="003B0C91" w:rsidRPr="00D8637B" w:rsidRDefault="003B0C91" w:rsidP="007C4BBA">
      <w:pPr>
        <w:spacing w:before="80"/>
        <w:ind w:firstLine="720"/>
        <w:jc w:val="both"/>
        <w:rPr>
          <w:b/>
          <w:sz w:val="28"/>
          <w:szCs w:val="28"/>
        </w:rPr>
      </w:pPr>
      <w:r>
        <w:rPr>
          <w:b/>
          <w:sz w:val="28"/>
          <w:szCs w:val="28"/>
          <w:lang w:val="en-US"/>
        </w:rPr>
        <w:t>3</w:t>
      </w:r>
      <w:r w:rsidRPr="00D8637B">
        <w:rPr>
          <w:b/>
          <w:sz w:val="28"/>
          <w:szCs w:val="28"/>
        </w:rPr>
        <w:t>. Nội dung</w:t>
      </w:r>
      <w:r>
        <w:rPr>
          <w:b/>
          <w:sz w:val="28"/>
          <w:szCs w:val="28"/>
          <w:lang w:val="en-US"/>
        </w:rPr>
        <w:t>, mức chi</w:t>
      </w:r>
      <w:r w:rsidRPr="00D8637B">
        <w:rPr>
          <w:b/>
          <w:sz w:val="28"/>
          <w:szCs w:val="28"/>
        </w:rPr>
        <w:t xml:space="preserve"> </w:t>
      </w:r>
      <w:r>
        <w:rPr>
          <w:b/>
          <w:sz w:val="28"/>
          <w:szCs w:val="28"/>
          <w:lang w:val="en-US"/>
        </w:rPr>
        <w:t xml:space="preserve">thực hiện một số chính sách trong </w:t>
      </w:r>
      <w:r w:rsidRPr="002149D2">
        <w:rPr>
          <w:b/>
          <w:sz w:val="28"/>
          <w:szCs w:val="28"/>
        </w:rPr>
        <w:t>Đề án</w:t>
      </w:r>
    </w:p>
    <w:p w:rsidR="003B0C91" w:rsidRPr="00D8637B" w:rsidRDefault="003B0C91" w:rsidP="007C4BBA">
      <w:pPr>
        <w:spacing w:before="80"/>
        <w:ind w:firstLine="720"/>
        <w:jc w:val="both"/>
        <w:rPr>
          <w:sz w:val="28"/>
          <w:szCs w:val="28"/>
          <w:lang w:val="it-IT"/>
        </w:rPr>
      </w:pPr>
      <w:r>
        <w:rPr>
          <w:sz w:val="28"/>
          <w:szCs w:val="28"/>
          <w:lang w:val="it-IT"/>
        </w:rPr>
        <w:t>3.1.</w:t>
      </w:r>
      <w:r w:rsidRPr="00D8637B">
        <w:rPr>
          <w:sz w:val="28"/>
          <w:szCs w:val="28"/>
          <w:lang w:val="it-IT"/>
        </w:rPr>
        <w:t xml:space="preserve"> Chính sách phát triển ngành kinh tế:</w:t>
      </w:r>
    </w:p>
    <w:p w:rsidR="003B0C91" w:rsidRPr="00D8637B" w:rsidRDefault="003B0C91" w:rsidP="007C4BBA">
      <w:pPr>
        <w:spacing w:before="80"/>
        <w:ind w:firstLine="720"/>
        <w:jc w:val="both"/>
        <w:rPr>
          <w:sz w:val="28"/>
          <w:szCs w:val="28"/>
          <w:lang w:val="it-IT"/>
        </w:rPr>
      </w:pPr>
      <w:r w:rsidRPr="00D8637B">
        <w:rPr>
          <w:sz w:val="28"/>
          <w:szCs w:val="28"/>
          <w:lang w:val="it-IT"/>
        </w:rPr>
        <w:t>a) Dồn điền đổi thửa, cải tạo, xây dựng 10 cánh đồng có kết cấu hạ tầng hợp lý, đồng bộ. Định mức thực hiện: 35 triệu đồng/ha. Thực hiện từ vốn sự nghiệp ngân sách tỉnh, huyện.</w:t>
      </w:r>
    </w:p>
    <w:p w:rsidR="003B0C91" w:rsidRPr="00D8637B" w:rsidRDefault="003B0C91" w:rsidP="007C4BBA">
      <w:pPr>
        <w:spacing w:before="80"/>
        <w:ind w:firstLine="720"/>
        <w:jc w:val="both"/>
        <w:rPr>
          <w:sz w:val="28"/>
          <w:szCs w:val="28"/>
          <w:lang w:val="it-IT"/>
        </w:rPr>
      </w:pPr>
      <w:r w:rsidRPr="00D8637B">
        <w:rPr>
          <w:sz w:val="28"/>
          <w:szCs w:val="28"/>
          <w:lang w:val="it-IT"/>
        </w:rPr>
        <w:t>b) Phát triển các mô hình VAC trên đất dốc, cằn cỗi theo mô hình chống hạn gắn với giảm nghèo và tạo sinh kế bền vững cho người dân. Định mức thực hiện: 300 triệu đồng/mô hình hoặc dự án. Thực hiện từ vốn sự nghiệp ngân sách tỉnh, huyện.</w:t>
      </w:r>
    </w:p>
    <w:p w:rsidR="003B0C91" w:rsidRPr="00D8637B" w:rsidRDefault="003B0C91" w:rsidP="007C4BBA">
      <w:pPr>
        <w:spacing w:before="80"/>
        <w:ind w:firstLine="720"/>
        <w:jc w:val="both"/>
        <w:rPr>
          <w:sz w:val="28"/>
          <w:szCs w:val="28"/>
          <w:lang w:val="it-IT"/>
        </w:rPr>
      </w:pPr>
      <w:r>
        <w:rPr>
          <w:sz w:val="28"/>
          <w:szCs w:val="28"/>
          <w:lang w:val="it-IT"/>
        </w:rPr>
        <w:t>3</w:t>
      </w:r>
      <w:r w:rsidRPr="00D8637B">
        <w:rPr>
          <w:sz w:val="28"/>
          <w:szCs w:val="28"/>
          <w:lang w:val="it-IT"/>
        </w:rPr>
        <w:t>.2.  Chính sách phát triển Văn hóa - Giáo dục - Y tế:</w:t>
      </w:r>
    </w:p>
    <w:p w:rsidR="003B0C91" w:rsidRPr="00D8637B" w:rsidRDefault="003B0C91" w:rsidP="007C4BBA">
      <w:pPr>
        <w:spacing w:before="80"/>
        <w:ind w:firstLine="720"/>
        <w:jc w:val="both"/>
        <w:rPr>
          <w:sz w:val="28"/>
          <w:szCs w:val="28"/>
          <w:lang w:val="it-IT"/>
        </w:rPr>
      </w:pPr>
      <w:r w:rsidRPr="00D8637B">
        <w:rPr>
          <w:sz w:val="28"/>
          <w:szCs w:val="28"/>
          <w:lang w:val="it-IT"/>
        </w:rPr>
        <w:t xml:space="preserve">a) Các nội dung chi trong cải thiện tình trạng dinh dưỡng của phụ nữ có thai và trẻ em như sau: </w:t>
      </w:r>
    </w:p>
    <w:p w:rsidR="003B0C91" w:rsidRPr="00D8637B" w:rsidRDefault="003B0C91" w:rsidP="007C4BBA">
      <w:pPr>
        <w:spacing w:before="80"/>
        <w:ind w:firstLine="720"/>
        <w:jc w:val="both"/>
        <w:rPr>
          <w:sz w:val="28"/>
          <w:szCs w:val="28"/>
          <w:lang w:val="it-IT"/>
        </w:rPr>
      </w:pPr>
      <w:r w:rsidRPr="00D8637B">
        <w:rPr>
          <w:sz w:val="28"/>
          <w:szCs w:val="28"/>
          <w:lang w:val="it-IT"/>
        </w:rPr>
        <w:t>a</w:t>
      </w:r>
      <w:r w:rsidRPr="00D8637B">
        <w:rPr>
          <w:sz w:val="28"/>
          <w:szCs w:val="28"/>
          <w:vertAlign w:val="subscript"/>
          <w:lang w:val="it-IT"/>
        </w:rPr>
        <w:t>1</w:t>
      </w:r>
      <w:r w:rsidRPr="00D8637B">
        <w:rPr>
          <w:sz w:val="28"/>
          <w:szCs w:val="28"/>
          <w:lang w:val="it-IT"/>
        </w:rPr>
        <w:t xml:space="preserve">) Mua sản phẩm cao năng lượng (HEBI) điều trị cho trẻ dưới 5 tuổi suy dinh dưỡng cấp tính vừa và nặng, liều lượng điều trị ngoại trú áp dụng theo Quyết định số 4487/QĐ-BYT ngày 18/8/2016 của Bộ Y tế. Trong trường hợp quy định áp dụng cho liều lượng điều trị được sửa đổi, bổ sung hoặc thay thế thì được áp dụng theo quy định hiện hành để thực hiện. Định mức xác định: liều lượng sản </w:t>
      </w:r>
      <w:r w:rsidRPr="00D8637B">
        <w:rPr>
          <w:sz w:val="28"/>
          <w:szCs w:val="28"/>
          <w:lang w:val="it-IT"/>
        </w:rPr>
        <w:lastRenderedPageBreak/>
        <w:t>phẩm/trẻ/ngày nhân với đơn giá của sản phẩm nhân với số ngày điều trị/trẻ nhân với số trẻ điều trị. Mức hỗ trợ không quá 2.244 triệu đồng cho cả giai đoạn 2022-2026. Thực hiện từ vốn Chương trình mục tiêu quốc gia.</w:t>
      </w:r>
    </w:p>
    <w:p w:rsidR="003B0C91" w:rsidRPr="00D8637B" w:rsidRDefault="003B0C91" w:rsidP="007C4BBA">
      <w:pPr>
        <w:spacing w:before="80"/>
        <w:ind w:firstLine="720"/>
        <w:jc w:val="both"/>
        <w:rPr>
          <w:sz w:val="28"/>
          <w:szCs w:val="28"/>
          <w:lang w:val="it-IT"/>
        </w:rPr>
      </w:pPr>
      <w:r w:rsidRPr="00D8637B">
        <w:rPr>
          <w:sz w:val="28"/>
          <w:szCs w:val="28"/>
          <w:lang w:val="it-IT"/>
        </w:rPr>
        <w:t>a</w:t>
      </w:r>
      <w:r w:rsidRPr="00D8637B">
        <w:rPr>
          <w:sz w:val="28"/>
          <w:szCs w:val="28"/>
          <w:vertAlign w:val="subscript"/>
          <w:lang w:val="it-IT"/>
        </w:rPr>
        <w:t>2</w:t>
      </w:r>
      <w:r w:rsidRPr="00D8637B">
        <w:rPr>
          <w:sz w:val="28"/>
          <w:szCs w:val="28"/>
          <w:lang w:val="it-IT"/>
        </w:rPr>
        <w:t>) Mua Đa vi chất cho trẻ suy dinh dưỡng không thuộc trường hợp tại điểm a</w:t>
      </w:r>
      <w:r w:rsidRPr="00D8637B">
        <w:rPr>
          <w:sz w:val="28"/>
          <w:szCs w:val="28"/>
          <w:vertAlign w:val="subscript"/>
          <w:lang w:val="it-IT"/>
        </w:rPr>
        <w:t>1</w:t>
      </w:r>
      <w:r w:rsidRPr="00D8637B">
        <w:rPr>
          <w:sz w:val="28"/>
          <w:szCs w:val="28"/>
          <w:lang w:val="it-IT"/>
        </w:rPr>
        <w:t xml:space="preserve"> trên, liều lượng áp dụng theo Quyết định số 4944/QĐ-BYT ngày 27/11/2014 của Bộ Y tế. Trong trường hợp quy định áp dụng cho liều lượng điều trị được sửa đổi, bổ sung hoặc thay thế thì được áp dụng theo quy định hiện hành để thực hiện. Định mức xác định: liều lượng sản phẩm/trẻ/tháng nhân với đơn giá của sản phẩm nhân với số tháng điều trị/trẻ nhân với số trẻ điều trị. Mức hỗ trợ không quá 948 triệu đồng cho cả giai đoạn 2022-2026. Thực hiện từ vốn Chương trình mục tiêu quốc gia.</w:t>
      </w:r>
    </w:p>
    <w:p w:rsidR="003B0C91" w:rsidRPr="00D8637B" w:rsidRDefault="003B0C91" w:rsidP="007C4BBA">
      <w:pPr>
        <w:spacing w:before="80"/>
        <w:ind w:firstLine="720"/>
        <w:jc w:val="both"/>
        <w:rPr>
          <w:sz w:val="28"/>
          <w:szCs w:val="28"/>
          <w:lang w:val="it-IT"/>
        </w:rPr>
      </w:pPr>
      <w:r w:rsidRPr="00D8637B">
        <w:rPr>
          <w:sz w:val="28"/>
          <w:szCs w:val="28"/>
          <w:lang w:val="it-IT"/>
        </w:rPr>
        <w:t>a</w:t>
      </w:r>
      <w:r w:rsidRPr="00D8637B">
        <w:rPr>
          <w:sz w:val="28"/>
          <w:szCs w:val="28"/>
          <w:vertAlign w:val="subscript"/>
          <w:lang w:val="it-IT"/>
        </w:rPr>
        <w:t>3</w:t>
      </w:r>
      <w:r w:rsidRPr="00D8637B">
        <w:rPr>
          <w:sz w:val="28"/>
          <w:szCs w:val="28"/>
          <w:lang w:val="it-IT"/>
        </w:rPr>
        <w:t>) Chi hỗ trợ mô hình dinh dưỡng trẻ em chăm sóc và n</w:t>
      </w:r>
      <w:r w:rsidR="006B183E">
        <w:rPr>
          <w:sz w:val="28"/>
          <w:szCs w:val="28"/>
          <w:lang w:val="it-IT"/>
        </w:rPr>
        <w:t xml:space="preserve">uôi dưỡng trẻ nhỏ tại cộng đồng. </w:t>
      </w:r>
      <w:r w:rsidRPr="00D8637B">
        <w:rPr>
          <w:sz w:val="28"/>
          <w:szCs w:val="28"/>
          <w:lang w:val="it-IT"/>
        </w:rPr>
        <w:t>Mức chi: 1,5 triệu đồng/xã. Thực hiện từ vốn Chương trình mục tiêu quốc gia.</w:t>
      </w:r>
    </w:p>
    <w:p w:rsidR="003B0C91" w:rsidRPr="00D8637B" w:rsidRDefault="003B0C91" w:rsidP="007C4BBA">
      <w:pPr>
        <w:spacing w:before="80"/>
        <w:ind w:firstLine="720"/>
        <w:jc w:val="both"/>
        <w:rPr>
          <w:sz w:val="28"/>
          <w:szCs w:val="28"/>
          <w:lang w:val="it-IT"/>
        </w:rPr>
      </w:pPr>
      <w:r w:rsidRPr="00D8637B">
        <w:rPr>
          <w:sz w:val="28"/>
          <w:szCs w:val="28"/>
          <w:lang w:val="it-IT"/>
        </w:rPr>
        <w:t>b) Các nội dung chi trong xây dựng không gian văn hóa Raglai tại Bác Ái trở thành trung tâm nghiên cứu văn hóa; hình thành không gian văn hóa Raglai gắn với phát triển sinh kế tạo sự bền vững cộng đồng dân tộc Raglai cụ thể:</w:t>
      </w:r>
    </w:p>
    <w:p w:rsidR="003B0C91" w:rsidRPr="00D8637B" w:rsidRDefault="003B0C91" w:rsidP="007C4BBA">
      <w:pPr>
        <w:spacing w:before="80"/>
        <w:ind w:firstLine="720"/>
        <w:jc w:val="both"/>
        <w:rPr>
          <w:sz w:val="28"/>
          <w:szCs w:val="28"/>
          <w:lang w:val="it-IT"/>
        </w:rPr>
      </w:pPr>
      <w:r w:rsidRPr="00D8637B">
        <w:rPr>
          <w:sz w:val="28"/>
          <w:szCs w:val="28"/>
          <w:lang w:val="it-IT"/>
        </w:rPr>
        <w:t>b</w:t>
      </w:r>
      <w:r w:rsidRPr="00D8637B">
        <w:rPr>
          <w:sz w:val="28"/>
          <w:szCs w:val="28"/>
          <w:vertAlign w:val="subscript"/>
          <w:lang w:val="it-IT"/>
        </w:rPr>
        <w:t>1</w:t>
      </w:r>
      <w:r w:rsidRPr="00D8637B">
        <w:rPr>
          <w:sz w:val="28"/>
          <w:szCs w:val="28"/>
          <w:lang w:val="it-IT"/>
        </w:rPr>
        <w:t>) Khảo sát điều tra xã hội học và tham vấn hội đồng khoa học (nhà nghiên cứu, nghệ nhân). Mức chi hỗ trợ 5 triệu đồng/sự kiện. Thực hiện từ vốn sự nghiệp ngân sách tỉnh, huyện.</w:t>
      </w:r>
    </w:p>
    <w:p w:rsidR="003B0C91" w:rsidRPr="00D8637B" w:rsidRDefault="003B0C91" w:rsidP="007C4BBA">
      <w:pPr>
        <w:spacing w:before="80"/>
        <w:ind w:firstLine="720"/>
        <w:jc w:val="both"/>
        <w:rPr>
          <w:sz w:val="28"/>
          <w:szCs w:val="28"/>
          <w:lang w:val="it-IT"/>
        </w:rPr>
      </w:pPr>
      <w:r w:rsidRPr="00D8637B">
        <w:rPr>
          <w:sz w:val="28"/>
          <w:szCs w:val="28"/>
          <w:lang w:val="it-IT"/>
        </w:rPr>
        <w:t>b</w:t>
      </w:r>
      <w:r w:rsidRPr="00D8637B">
        <w:rPr>
          <w:sz w:val="28"/>
          <w:szCs w:val="28"/>
          <w:vertAlign w:val="subscript"/>
          <w:lang w:val="it-IT"/>
        </w:rPr>
        <w:t>2</w:t>
      </w:r>
      <w:r w:rsidRPr="00D8637B">
        <w:rPr>
          <w:sz w:val="28"/>
          <w:szCs w:val="28"/>
          <w:lang w:val="it-IT"/>
        </w:rPr>
        <w:t>) Xây dựng nhà sàn truyền thống tại thôn Ma Lâm:</w:t>
      </w:r>
    </w:p>
    <w:p w:rsidR="003B0C91" w:rsidRPr="00D8637B" w:rsidRDefault="003B0C91" w:rsidP="007C4BBA">
      <w:pPr>
        <w:spacing w:before="80"/>
        <w:ind w:firstLine="720"/>
        <w:jc w:val="both"/>
        <w:rPr>
          <w:sz w:val="28"/>
          <w:szCs w:val="28"/>
          <w:lang w:val="it-IT"/>
        </w:rPr>
      </w:pPr>
      <w:r w:rsidRPr="00D8637B">
        <w:rPr>
          <w:sz w:val="28"/>
          <w:szCs w:val="28"/>
          <w:lang w:val="it-IT"/>
        </w:rPr>
        <w:t>* Chi hỗ trợ cải tạo nâng cấp nhà sàn truyền thống tại thôn Ma Lâm, mức chi 40 triệu đồng/nhà.</w:t>
      </w:r>
    </w:p>
    <w:p w:rsidR="003B0C91" w:rsidRPr="00D8637B" w:rsidRDefault="003B0C91" w:rsidP="007C4BBA">
      <w:pPr>
        <w:spacing w:before="80"/>
        <w:ind w:firstLine="720"/>
        <w:jc w:val="both"/>
        <w:rPr>
          <w:sz w:val="28"/>
          <w:szCs w:val="28"/>
          <w:lang w:val="it-IT"/>
        </w:rPr>
      </w:pPr>
      <w:r w:rsidRPr="00D8637B">
        <w:rPr>
          <w:sz w:val="28"/>
          <w:szCs w:val="28"/>
          <w:lang w:val="it-IT"/>
        </w:rPr>
        <w:t>* Chi hỗ trợ xây dựng nhà sàn truyền thống bằng tre nứa lá, mức chi 50 triệu đồng/nhà.</w:t>
      </w:r>
    </w:p>
    <w:p w:rsidR="003B0C91" w:rsidRPr="00D8637B" w:rsidRDefault="003B0C91" w:rsidP="007C4BBA">
      <w:pPr>
        <w:spacing w:before="80"/>
        <w:ind w:firstLine="720"/>
        <w:jc w:val="both"/>
        <w:rPr>
          <w:sz w:val="28"/>
          <w:szCs w:val="28"/>
          <w:lang w:val="it-IT"/>
        </w:rPr>
      </w:pPr>
      <w:r w:rsidRPr="00D8637B">
        <w:rPr>
          <w:sz w:val="28"/>
          <w:szCs w:val="28"/>
          <w:lang w:val="it-IT"/>
        </w:rPr>
        <w:t>* Chi hỗ trợ xây dựng nhà sàn cách tân vật liệu, mức chi 80 triệu đồng/nhà.</w:t>
      </w:r>
    </w:p>
    <w:p w:rsidR="003B0C91" w:rsidRPr="00D8637B" w:rsidRDefault="003B0C91" w:rsidP="007C4BBA">
      <w:pPr>
        <w:spacing w:before="80"/>
        <w:ind w:firstLine="720"/>
        <w:jc w:val="both"/>
        <w:rPr>
          <w:sz w:val="28"/>
          <w:szCs w:val="28"/>
          <w:lang w:val="it-IT"/>
        </w:rPr>
      </w:pPr>
      <w:r w:rsidRPr="00D8637B">
        <w:rPr>
          <w:sz w:val="28"/>
          <w:szCs w:val="28"/>
          <w:lang w:val="it-IT"/>
        </w:rPr>
        <w:t>* Chi hỗ trợ xây dựng nhà vệ sinh, mức chi 20 triệu đồng/nhà.</w:t>
      </w:r>
    </w:p>
    <w:p w:rsidR="003B0C91" w:rsidRPr="00D8637B" w:rsidRDefault="003B0C91" w:rsidP="007C4BBA">
      <w:pPr>
        <w:spacing w:before="80"/>
        <w:ind w:firstLine="720"/>
        <w:jc w:val="both"/>
        <w:rPr>
          <w:sz w:val="28"/>
          <w:szCs w:val="28"/>
          <w:lang w:val="it-IT"/>
        </w:rPr>
      </w:pPr>
      <w:r w:rsidRPr="00D8637B">
        <w:rPr>
          <w:sz w:val="28"/>
          <w:szCs w:val="28"/>
          <w:lang w:val="it-IT"/>
        </w:rPr>
        <w:t>Tất cả nội dung chi thuộc điểm này thực hiện từ vốn sự nghiệp ngân sách tỉnh, huyện.</w:t>
      </w:r>
    </w:p>
    <w:p w:rsidR="003B0C91" w:rsidRPr="00D8637B" w:rsidRDefault="003B0C91" w:rsidP="007C4BBA">
      <w:pPr>
        <w:spacing w:before="80"/>
        <w:ind w:firstLine="720"/>
        <w:jc w:val="both"/>
        <w:rPr>
          <w:sz w:val="28"/>
          <w:szCs w:val="28"/>
          <w:lang w:val="it-IT"/>
        </w:rPr>
      </w:pPr>
      <w:r w:rsidRPr="00D8637B">
        <w:rPr>
          <w:sz w:val="28"/>
          <w:szCs w:val="28"/>
          <w:lang w:val="it-IT"/>
        </w:rPr>
        <w:t>b</w:t>
      </w:r>
      <w:r w:rsidRPr="00D8637B">
        <w:rPr>
          <w:sz w:val="28"/>
          <w:szCs w:val="28"/>
          <w:vertAlign w:val="subscript"/>
          <w:lang w:val="it-IT"/>
        </w:rPr>
        <w:t>3</w:t>
      </w:r>
      <w:r w:rsidRPr="00D8637B">
        <w:rPr>
          <w:sz w:val="28"/>
          <w:szCs w:val="28"/>
          <w:lang w:val="it-IT"/>
        </w:rPr>
        <w:t>) Hỗ trợ xây dựng điểm sáng văn hóa, mức chi 500 triệu đồng/điểm. Thực hiện từ vốn Chương trình mục tiêu quốc gia.</w:t>
      </w:r>
    </w:p>
    <w:p w:rsidR="003B0C91" w:rsidRPr="00D8637B" w:rsidRDefault="003B0C91" w:rsidP="007C4BBA">
      <w:pPr>
        <w:spacing w:before="80"/>
        <w:ind w:firstLine="720"/>
        <w:jc w:val="both"/>
        <w:rPr>
          <w:sz w:val="28"/>
          <w:szCs w:val="28"/>
          <w:lang w:val="it-IT"/>
        </w:rPr>
      </w:pPr>
      <w:r w:rsidRPr="00D8637B">
        <w:rPr>
          <w:sz w:val="28"/>
          <w:szCs w:val="28"/>
          <w:lang w:val="it-IT"/>
        </w:rPr>
        <w:t>b</w:t>
      </w:r>
      <w:r w:rsidRPr="00D8637B">
        <w:rPr>
          <w:sz w:val="28"/>
          <w:szCs w:val="28"/>
          <w:vertAlign w:val="subscript"/>
          <w:lang w:val="it-IT"/>
        </w:rPr>
        <w:t>4</w:t>
      </w:r>
      <w:r w:rsidRPr="00D8637B">
        <w:rPr>
          <w:sz w:val="28"/>
          <w:szCs w:val="28"/>
          <w:lang w:val="it-IT"/>
        </w:rPr>
        <w:t>) Hỗ trợ củng cố khôi phục làng nghề thủ công đan lát phát triển, tạo sinh kế, giải quyết việc làm theo thực tế. Dự toán chi hỗ trợ tùy theo tình hình thực tế. Mức hỗ trợ không quá 910 triệu đồng cho cả giai đoạn 2022-2026. Thực hiện từ vốn sự nghiệp ngân sách tỉnh, huyện.</w:t>
      </w:r>
    </w:p>
    <w:p w:rsidR="003B0C91" w:rsidRPr="00D8637B" w:rsidRDefault="003B0C91" w:rsidP="007C4BBA">
      <w:pPr>
        <w:spacing w:before="80"/>
        <w:ind w:firstLine="720"/>
        <w:jc w:val="both"/>
        <w:rPr>
          <w:sz w:val="28"/>
          <w:szCs w:val="28"/>
          <w:lang w:val="it-IT"/>
        </w:rPr>
      </w:pPr>
      <w:r w:rsidRPr="00D8637B">
        <w:rPr>
          <w:sz w:val="28"/>
          <w:szCs w:val="28"/>
          <w:lang w:val="it-IT"/>
        </w:rPr>
        <w:t>b</w:t>
      </w:r>
      <w:r w:rsidRPr="00D8637B">
        <w:rPr>
          <w:sz w:val="28"/>
          <w:szCs w:val="28"/>
          <w:vertAlign w:val="subscript"/>
          <w:lang w:val="it-IT"/>
        </w:rPr>
        <w:t>5</w:t>
      </w:r>
      <w:r w:rsidRPr="00D8637B">
        <w:rPr>
          <w:sz w:val="28"/>
          <w:szCs w:val="28"/>
          <w:lang w:val="it-IT"/>
        </w:rPr>
        <w:t>) Hỗ trợ phổ biến trang phục truyền thống Raglai cộng đồng thôn văn hóa. Mức chi 0,4 triệu đồng/bộ. Thực hiện từ nguồn sự nghiệp ngân sách tỉnh, huyện.</w:t>
      </w:r>
    </w:p>
    <w:p w:rsidR="003B0C91" w:rsidRPr="00D8637B" w:rsidRDefault="003B0C91" w:rsidP="007C4BBA">
      <w:pPr>
        <w:spacing w:before="80"/>
        <w:ind w:firstLine="720"/>
        <w:jc w:val="both"/>
        <w:rPr>
          <w:sz w:val="28"/>
          <w:szCs w:val="28"/>
          <w:lang w:val="it-IT"/>
        </w:rPr>
      </w:pPr>
      <w:r w:rsidRPr="00D8637B">
        <w:rPr>
          <w:sz w:val="28"/>
          <w:szCs w:val="28"/>
          <w:lang w:val="it-IT"/>
        </w:rPr>
        <w:t>b</w:t>
      </w:r>
      <w:r w:rsidRPr="00D8637B">
        <w:rPr>
          <w:sz w:val="28"/>
          <w:szCs w:val="28"/>
          <w:vertAlign w:val="subscript"/>
          <w:lang w:val="it-IT"/>
        </w:rPr>
        <w:t>6</w:t>
      </w:r>
      <w:r w:rsidRPr="00D8637B">
        <w:rPr>
          <w:sz w:val="28"/>
          <w:szCs w:val="28"/>
          <w:lang w:val="it-IT"/>
        </w:rPr>
        <w:t>) Bảo tồn, truyền dạy các nhạc cụ truyền thống dân tộc Raglai, các làn điệu dân ca, dân vũ. Mức chi 25 triệu đồng/lớp. Thực hiện từ nguồn sự nghiệp ngân sách tỉnh, huyện.</w:t>
      </w:r>
    </w:p>
    <w:p w:rsidR="003B0C91" w:rsidRPr="00D8637B" w:rsidRDefault="003B0C91" w:rsidP="007C4BBA">
      <w:pPr>
        <w:spacing w:before="80"/>
        <w:ind w:firstLine="720"/>
        <w:jc w:val="both"/>
        <w:rPr>
          <w:sz w:val="28"/>
          <w:szCs w:val="28"/>
          <w:lang w:val="it-IT"/>
        </w:rPr>
      </w:pPr>
      <w:r w:rsidRPr="00D8637B">
        <w:rPr>
          <w:sz w:val="28"/>
          <w:szCs w:val="28"/>
          <w:lang w:val="it-IT"/>
        </w:rPr>
        <w:t>b</w:t>
      </w:r>
      <w:r w:rsidRPr="00D8637B">
        <w:rPr>
          <w:sz w:val="28"/>
          <w:szCs w:val="28"/>
          <w:vertAlign w:val="subscript"/>
          <w:lang w:val="it-IT"/>
        </w:rPr>
        <w:t>7</w:t>
      </w:r>
      <w:r w:rsidRPr="00D8637B">
        <w:rPr>
          <w:sz w:val="28"/>
          <w:szCs w:val="28"/>
          <w:lang w:val="it-IT"/>
        </w:rPr>
        <w:t>) Sưu tầm Nhạc cụ dân tộc Mã la cho các dòng họ, đội văn nghệ dân gian. Mức chi 30 triệu đồng/bộ nhạc cụ. Thực hiện từ nguồn sự nghiệp ngân sách tỉnh, huyện.</w:t>
      </w:r>
    </w:p>
    <w:p w:rsidR="003B0C91" w:rsidRPr="00D8637B" w:rsidRDefault="003B0C91" w:rsidP="007C4BBA">
      <w:pPr>
        <w:spacing w:before="80"/>
        <w:ind w:firstLine="720"/>
        <w:jc w:val="both"/>
        <w:rPr>
          <w:sz w:val="28"/>
          <w:szCs w:val="28"/>
          <w:lang w:val="it-IT"/>
        </w:rPr>
      </w:pPr>
      <w:r w:rsidRPr="00D8637B">
        <w:rPr>
          <w:sz w:val="28"/>
          <w:szCs w:val="28"/>
          <w:lang w:val="it-IT"/>
        </w:rPr>
        <w:lastRenderedPageBreak/>
        <w:t>b</w:t>
      </w:r>
      <w:r w:rsidRPr="00D8637B">
        <w:rPr>
          <w:sz w:val="28"/>
          <w:szCs w:val="28"/>
          <w:vertAlign w:val="subscript"/>
          <w:lang w:val="it-IT"/>
        </w:rPr>
        <w:t>8</w:t>
      </w:r>
      <w:r w:rsidRPr="00D8637B">
        <w:rPr>
          <w:sz w:val="28"/>
          <w:szCs w:val="28"/>
          <w:lang w:val="it-IT"/>
        </w:rPr>
        <w:t>) Hỗ trợ tổ chức tái hiện các nghi lễ truyền thống rộng rãi trong cộng đồng. Mức chi 15 triệu đồng/lần tái hiện. Thực hiện từ nguồn sự nghiệp ngân sách tỉnh, huyện.</w:t>
      </w:r>
    </w:p>
    <w:p w:rsidR="003B0C91" w:rsidRPr="00D8637B" w:rsidRDefault="003B0C91" w:rsidP="007C4BBA">
      <w:pPr>
        <w:spacing w:before="80"/>
        <w:ind w:firstLine="720"/>
        <w:jc w:val="both"/>
        <w:rPr>
          <w:sz w:val="28"/>
          <w:szCs w:val="28"/>
          <w:lang w:val="it-IT"/>
        </w:rPr>
      </w:pPr>
      <w:r w:rsidRPr="00D8637B">
        <w:rPr>
          <w:sz w:val="28"/>
          <w:szCs w:val="28"/>
          <w:lang w:val="it-IT"/>
        </w:rPr>
        <w:t>b</w:t>
      </w:r>
      <w:r w:rsidRPr="00D8637B">
        <w:rPr>
          <w:sz w:val="28"/>
          <w:szCs w:val="28"/>
          <w:vertAlign w:val="subscript"/>
          <w:lang w:val="it-IT"/>
        </w:rPr>
        <w:t>9</w:t>
      </w:r>
      <w:r w:rsidRPr="00D8637B">
        <w:rPr>
          <w:sz w:val="28"/>
          <w:szCs w:val="28"/>
          <w:lang w:val="it-IT"/>
        </w:rPr>
        <w:t>) Làm pano giới thiệu quảng bá hình ảnh và không gian văn hóa. Dự toán chi hỗ trợ tùy theo tình hình thực tế. Mức chi hỗ trợ không quá 50 triệu đồng cho cả giai đoạn 2022-2026. Thực hiện từ nguồn sự nghiệp ngân sách tỉnh, huyện.</w:t>
      </w:r>
    </w:p>
    <w:p w:rsidR="003B0C91" w:rsidRPr="00D8637B" w:rsidRDefault="003B0C91" w:rsidP="007C4BBA">
      <w:pPr>
        <w:spacing w:before="80"/>
        <w:ind w:firstLine="720"/>
        <w:jc w:val="both"/>
        <w:rPr>
          <w:sz w:val="28"/>
          <w:szCs w:val="28"/>
          <w:lang w:val="it-IT"/>
        </w:rPr>
      </w:pPr>
      <w:r w:rsidRPr="00D8637B">
        <w:rPr>
          <w:sz w:val="28"/>
          <w:szCs w:val="28"/>
          <w:lang w:val="it-IT"/>
        </w:rPr>
        <w:t>b</w:t>
      </w:r>
      <w:r w:rsidRPr="00D8637B">
        <w:rPr>
          <w:sz w:val="28"/>
          <w:szCs w:val="28"/>
          <w:vertAlign w:val="subscript"/>
          <w:lang w:val="it-IT"/>
        </w:rPr>
        <w:t>10</w:t>
      </w:r>
      <w:r w:rsidRPr="00D8637B">
        <w:rPr>
          <w:sz w:val="28"/>
          <w:szCs w:val="28"/>
          <w:lang w:val="it-IT"/>
        </w:rPr>
        <w:t>) Xây dựng đường hoa giao thông nông thôn. Dự toán chi hỗ trợ tùy theo tình hình thực tế. Mức chi hỗ trợ không quá 150 triệu đồng cho cả giai đoạn 2022-2026. Thực hiện từ nguồn sự nghiệp ngân sách tỉnh, huyện.</w:t>
      </w:r>
    </w:p>
    <w:p w:rsidR="003B0C91" w:rsidRPr="00D8637B" w:rsidRDefault="003B0C91" w:rsidP="007C4BBA">
      <w:pPr>
        <w:spacing w:before="80"/>
        <w:ind w:firstLine="720"/>
        <w:jc w:val="both"/>
        <w:rPr>
          <w:sz w:val="28"/>
          <w:szCs w:val="28"/>
          <w:lang w:val="en-US"/>
        </w:rPr>
      </w:pPr>
      <w:r w:rsidRPr="00D8637B">
        <w:rPr>
          <w:sz w:val="28"/>
          <w:szCs w:val="28"/>
          <w:lang w:val="it-IT"/>
        </w:rPr>
        <w:t>b</w:t>
      </w:r>
      <w:r w:rsidRPr="00D8637B">
        <w:rPr>
          <w:sz w:val="28"/>
          <w:szCs w:val="28"/>
          <w:vertAlign w:val="subscript"/>
          <w:lang w:val="it-IT"/>
        </w:rPr>
        <w:t>11</w:t>
      </w:r>
      <w:r w:rsidRPr="00D8637B">
        <w:rPr>
          <w:sz w:val="28"/>
          <w:szCs w:val="28"/>
          <w:lang w:val="it-IT"/>
        </w:rPr>
        <w:t xml:space="preserve">) Xuất bản sách chuyên khảo: </w:t>
      </w:r>
      <w:r w:rsidRPr="00D8637B">
        <w:rPr>
          <w:sz w:val="28"/>
          <w:szCs w:val="28"/>
          <w:lang w:val="en-US"/>
        </w:rPr>
        <w:t xml:space="preserve">"Không gian văn hóa và phát triển cộng đồng bền vững của dân tộc Raglai ở huyện Bác Ái". </w:t>
      </w:r>
      <w:r w:rsidRPr="00D8637B">
        <w:rPr>
          <w:sz w:val="28"/>
          <w:szCs w:val="28"/>
          <w:lang w:val="it-IT"/>
        </w:rPr>
        <w:t xml:space="preserve">Dự toán chi hỗ trợ tùy theo tình hình thực tế. </w:t>
      </w:r>
      <w:r w:rsidRPr="00D8637B">
        <w:rPr>
          <w:sz w:val="28"/>
          <w:szCs w:val="28"/>
          <w:lang w:val="en-US"/>
        </w:rPr>
        <w:t xml:space="preserve">Mức chi hỗ trợ không quá 200 triệu đồng cho cả giai đoạn 2022-2026. </w:t>
      </w:r>
      <w:r w:rsidRPr="00D8637B">
        <w:rPr>
          <w:sz w:val="28"/>
          <w:szCs w:val="28"/>
          <w:lang w:val="it-IT"/>
        </w:rPr>
        <w:t>Thực hiện từ nguồn sự nghiệp ngân sách tỉnh, huyện.</w:t>
      </w:r>
    </w:p>
    <w:p w:rsidR="003B0C91" w:rsidRPr="00D8637B" w:rsidRDefault="003B0C91" w:rsidP="007C4BBA">
      <w:pPr>
        <w:spacing w:before="80"/>
        <w:ind w:firstLine="720"/>
        <w:jc w:val="both"/>
        <w:rPr>
          <w:sz w:val="28"/>
          <w:szCs w:val="28"/>
          <w:lang w:val="en-US"/>
        </w:rPr>
      </w:pPr>
      <w:r w:rsidRPr="00D8637B">
        <w:rPr>
          <w:sz w:val="28"/>
          <w:szCs w:val="28"/>
          <w:lang w:val="en-US"/>
        </w:rPr>
        <w:t>b</w:t>
      </w:r>
      <w:r w:rsidRPr="00D8637B">
        <w:rPr>
          <w:sz w:val="28"/>
          <w:szCs w:val="28"/>
          <w:vertAlign w:val="subscript"/>
          <w:lang w:val="en-US"/>
        </w:rPr>
        <w:t>12</w:t>
      </w:r>
      <w:r w:rsidRPr="00D8637B">
        <w:rPr>
          <w:sz w:val="28"/>
          <w:szCs w:val="28"/>
          <w:lang w:val="en-US"/>
        </w:rPr>
        <w:t xml:space="preserve">) Hỗ trợ tạo mô hình sinh kế cho hộ dân tại thôn Ma Lâm. Mức chi 500 triệu đồng/mô hình. </w:t>
      </w:r>
      <w:r w:rsidRPr="00D8637B">
        <w:rPr>
          <w:sz w:val="28"/>
          <w:szCs w:val="28"/>
          <w:lang w:val="it-IT"/>
        </w:rPr>
        <w:t>Thực hiện từ vốn Chương trình mục tiêu quốc gia.</w:t>
      </w:r>
    </w:p>
    <w:p w:rsidR="003B0C91" w:rsidRPr="00D8637B" w:rsidRDefault="003B0C91" w:rsidP="007C4BBA">
      <w:pPr>
        <w:spacing w:before="80"/>
        <w:ind w:firstLine="720"/>
        <w:jc w:val="both"/>
        <w:rPr>
          <w:sz w:val="28"/>
          <w:szCs w:val="28"/>
          <w:lang w:val="en-US"/>
        </w:rPr>
      </w:pPr>
      <w:r w:rsidRPr="00D8637B">
        <w:rPr>
          <w:sz w:val="28"/>
          <w:szCs w:val="28"/>
          <w:lang w:val="en-US"/>
        </w:rPr>
        <w:t>b</w:t>
      </w:r>
      <w:r w:rsidRPr="00D8637B">
        <w:rPr>
          <w:sz w:val="28"/>
          <w:szCs w:val="28"/>
          <w:vertAlign w:val="subscript"/>
          <w:lang w:val="en-US"/>
        </w:rPr>
        <w:t>13</w:t>
      </w:r>
      <w:r w:rsidRPr="00D8637B">
        <w:rPr>
          <w:sz w:val="28"/>
          <w:szCs w:val="28"/>
          <w:lang w:val="en-US"/>
        </w:rPr>
        <w:t xml:space="preserve">) Hỗ trợ tổ chức sự kiện ngày hội văn hóa Raglai quy mô cấp tỉnh tại thôn Ma Lâm với chủ đề: "Trở về miền Chapi" hoặc "Đêm hội Raglai". </w:t>
      </w:r>
      <w:r w:rsidRPr="00D8637B">
        <w:rPr>
          <w:sz w:val="28"/>
          <w:szCs w:val="28"/>
          <w:lang w:val="it-IT"/>
        </w:rPr>
        <w:t xml:space="preserve">Dự toán chi hỗ trợ tùy theo tình hình thực tế. </w:t>
      </w:r>
      <w:r w:rsidRPr="00D8637B">
        <w:rPr>
          <w:sz w:val="28"/>
          <w:szCs w:val="28"/>
          <w:lang w:val="en-US"/>
        </w:rPr>
        <w:t xml:space="preserve">Mức chi hỗ trợ không quá 300 triệu đồng cho cả giai đoạn 2022-2026. </w:t>
      </w:r>
      <w:r w:rsidRPr="00D8637B">
        <w:rPr>
          <w:sz w:val="28"/>
          <w:szCs w:val="28"/>
          <w:lang w:val="it-IT"/>
        </w:rPr>
        <w:t>Thực hiện từ nguồn sự nghiệp ngân sách tỉnh, huyện.</w:t>
      </w:r>
    </w:p>
    <w:p w:rsidR="003B0C91" w:rsidRPr="00D8637B" w:rsidRDefault="003B0C91" w:rsidP="007C4BBA">
      <w:pPr>
        <w:spacing w:before="80"/>
        <w:ind w:firstLine="720"/>
        <w:jc w:val="both"/>
        <w:rPr>
          <w:sz w:val="28"/>
          <w:szCs w:val="28"/>
          <w:lang w:val="en-US"/>
        </w:rPr>
      </w:pPr>
      <w:r w:rsidRPr="00D8637B">
        <w:rPr>
          <w:sz w:val="28"/>
          <w:szCs w:val="28"/>
          <w:lang w:val="en-US"/>
        </w:rPr>
        <w:t>b</w:t>
      </w:r>
      <w:r w:rsidRPr="00D8637B">
        <w:rPr>
          <w:sz w:val="28"/>
          <w:szCs w:val="28"/>
          <w:vertAlign w:val="subscript"/>
          <w:lang w:val="en-US"/>
        </w:rPr>
        <w:t>14</w:t>
      </w:r>
      <w:r w:rsidRPr="00D8637B">
        <w:rPr>
          <w:sz w:val="28"/>
          <w:szCs w:val="28"/>
          <w:lang w:val="en-US"/>
        </w:rPr>
        <w:t xml:space="preserve">) Trùng tu, tôn tạo các di tích lịch sử cách mạng trên địa bàn huyện Bác Ái (Hang Huyện ủy 403, Hang X93, Đồn Tà Lú, Ma Ty). Mức chi 1.000 triệu đồng/di tích. </w:t>
      </w:r>
      <w:r w:rsidRPr="00D8637B">
        <w:rPr>
          <w:sz w:val="28"/>
          <w:szCs w:val="28"/>
          <w:lang w:val="it-IT"/>
        </w:rPr>
        <w:t>Thực hiện từ vốn Chương trình mục tiêu quốc gia.</w:t>
      </w:r>
    </w:p>
    <w:p w:rsidR="003B0C91" w:rsidRPr="00D8637B" w:rsidRDefault="003B0C91" w:rsidP="007C4BBA">
      <w:pPr>
        <w:spacing w:before="80"/>
        <w:ind w:firstLine="720"/>
        <w:jc w:val="both"/>
        <w:rPr>
          <w:sz w:val="28"/>
          <w:szCs w:val="28"/>
          <w:lang w:val="en-US"/>
        </w:rPr>
      </w:pPr>
      <w:r w:rsidRPr="00D8637B">
        <w:rPr>
          <w:sz w:val="28"/>
          <w:szCs w:val="28"/>
          <w:lang w:val="en-US"/>
        </w:rPr>
        <w:t>b</w:t>
      </w:r>
      <w:r w:rsidRPr="00D8637B">
        <w:rPr>
          <w:sz w:val="28"/>
          <w:szCs w:val="28"/>
          <w:vertAlign w:val="subscript"/>
          <w:lang w:val="en-US"/>
        </w:rPr>
        <w:t>15</w:t>
      </w:r>
      <w:r w:rsidRPr="00D8637B">
        <w:rPr>
          <w:sz w:val="28"/>
          <w:szCs w:val="28"/>
          <w:lang w:val="en-US"/>
        </w:rPr>
        <w:t xml:space="preserve">) Lắp hệ đèn chiếu sáng không gian văn hóa. Mức chi hỗ trợ 1.000 triệu đồng cho cả giai đoạn 2022-2026. Trong đó, thực hiện từ vốn Chương trình mục tiêu quốc gia 440 triệu đồng, vốn sự nghiệp ngân sách tỉnh, huyện 560 triệu đồng. </w:t>
      </w:r>
      <w:r w:rsidRPr="00D8637B">
        <w:rPr>
          <w:sz w:val="28"/>
          <w:szCs w:val="28"/>
          <w:lang w:val="it-IT"/>
        </w:rPr>
        <w:t>Dự toán chi hỗ trợ tùy theo tình hình thực tế.</w:t>
      </w:r>
    </w:p>
    <w:p w:rsidR="003B0C91" w:rsidRPr="00D00698" w:rsidRDefault="00D00698" w:rsidP="007C4BBA">
      <w:pPr>
        <w:spacing w:before="80"/>
        <w:ind w:firstLine="720"/>
        <w:jc w:val="both"/>
        <w:rPr>
          <w:sz w:val="28"/>
          <w:szCs w:val="28"/>
          <w:lang w:val="en-US"/>
        </w:rPr>
      </w:pPr>
      <w:r w:rsidRPr="00D00698">
        <w:rPr>
          <w:sz w:val="28"/>
          <w:szCs w:val="28"/>
          <w:lang w:val="en-US"/>
        </w:rPr>
        <w:t xml:space="preserve">3.3. </w:t>
      </w:r>
      <w:r>
        <w:rPr>
          <w:sz w:val="28"/>
          <w:szCs w:val="28"/>
          <w:lang w:val="en-US"/>
        </w:rPr>
        <w:t xml:space="preserve">Những nội dung, mức chi thực hiện một số chính sách trong Đề án không quy định tại Nghị quyết này, thực hiện theo </w:t>
      </w:r>
      <w:r w:rsidR="00BB1BEB">
        <w:rPr>
          <w:sz w:val="28"/>
          <w:szCs w:val="28"/>
          <w:lang w:val="en-US"/>
        </w:rPr>
        <w:t>quy định hiện hành đã được Trung ương, tỉnh ban hành văn bản áp dụng.</w:t>
      </w:r>
    </w:p>
    <w:p w:rsidR="002149D2" w:rsidRPr="002149D2" w:rsidRDefault="002149D2" w:rsidP="007C4BBA">
      <w:pPr>
        <w:spacing w:before="80"/>
        <w:ind w:firstLine="720"/>
        <w:jc w:val="both"/>
        <w:rPr>
          <w:b/>
          <w:sz w:val="28"/>
          <w:szCs w:val="28"/>
        </w:rPr>
      </w:pPr>
      <w:r w:rsidRPr="002149D2">
        <w:rPr>
          <w:b/>
          <w:sz w:val="28"/>
          <w:szCs w:val="28"/>
        </w:rPr>
        <w:t>Điều 2. Tổ chức thực hiện</w:t>
      </w:r>
    </w:p>
    <w:p w:rsidR="002149D2" w:rsidRPr="002149D2" w:rsidRDefault="002149D2" w:rsidP="007C4BBA">
      <w:pPr>
        <w:spacing w:before="80"/>
        <w:ind w:firstLine="720"/>
        <w:jc w:val="both"/>
        <w:rPr>
          <w:sz w:val="28"/>
          <w:szCs w:val="28"/>
        </w:rPr>
      </w:pPr>
      <w:r w:rsidRPr="002149D2">
        <w:rPr>
          <w:sz w:val="28"/>
          <w:szCs w:val="28"/>
          <w:lang w:val="en-US"/>
        </w:rPr>
        <w:t xml:space="preserve">1. </w:t>
      </w:r>
      <w:r w:rsidRPr="002149D2">
        <w:rPr>
          <w:sz w:val="28"/>
          <w:szCs w:val="28"/>
        </w:rPr>
        <w:t>Giao Ủy ban nhân dân tỉnh căn cứ nhiệm vụ, quyền hạn triển khai thực hiện Nghị quyết theo quy định pháp luật; định kỳ tổ chức sơ kết, tổng kết việc thực hiện Nghị quyết.</w:t>
      </w:r>
    </w:p>
    <w:p w:rsidR="002149D2" w:rsidRPr="002149D2" w:rsidRDefault="002149D2" w:rsidP="007C4BBA">
      <w:pPr>
        <w:spacing w:before="80"/>
        <w:ind w:firstLine="720"/>
        <w:jc w:val="both"/>
        <w:rPr>
          <w:sz w:val="28"/>
          <w:szCs w:val="28"/>
        </w:rPr>
      </w:pPr>
      <w:r w:rsidRPr="002149D2">
        <w:rPr>
          <w:sz w:val="28"/>
          <w:szCs w:val="28"/>
          <w:lang w:val="en-US"/>
        </w:rPr>
        <w:t xml:space="preserve">2. </w:t>
      </w:r>
      <w:r w:rsidRPr="002149D2">
        <w:rPr>
          <w:sz w:val="28"/>
          <w:szCs w:val="28"/>
        </w:rPr>
        <w:t>Giao Thường trực Hội đồng nhân dân, các Ban Hội đồng nhân dân, các Tổ đại biểu Hội đồng nhân dân và đại biểu Hội đồng nhân dân tỉnh giám sát việc thực hiện Nghị quyết.</w:t>
      </w:r>
    </w:p>
    <w:p w:rsidR="002149D2" w:rsidRDefault="002149D2" w:rsidP="007C4BBA">
      <w:pPr>
        <w:spacing w:before="80"/>
        <w:ind w:firstLine="720"/>
        <w:jc w:val="both"/>
        <w:rPr>
          <w:sz w:val="14"/>
        </w:rPr>
      </w:pPr>
      <w:r w:rsidRPr="002149D2">
        <w:rPr>
          <w:sz w:val="28"/>
          <w:szCs w:val="28"/>
        </w:rPr>
        <w:t xml:space="preserve">Nghị quyết này đã được Hội đồng nhân dân tỉnh Ninh Thuận khóa XI kỳ họp thứ </w:t>
      </w:r>
      <w:r w:rsidR="00F9207C">
        <w:rPr>
          <w:sz w:val="28"/>
          <w:szCs w:val="28"/>
          <w:lang w:val="en-US"/>
        </w:rPr>
        <w:t xml:space="preserve">    </w:t>
      </w:r>
      <w:r w:rsidRPr="002149D2">
        <w:rPr>
          <w:sz w:val="28"/>
          <w:szCs w:val="28"/>
        </w:rPr>
        <w:t xml:space="preserve"> thông qua ngày </w:t>
      </w:r>
      <w:r w:rsidR="00F9207C">
        <w:rPr>
          <w:sz w:val="28"/>
          <w:szCs w:val="28"/>
          <w:lang w:val="en-US"/>
        </w:rPr>
        <w:t xml:space="preserve">   </w:t>
      </w:r>
      <w:r w:rsidRPr="002149D2">
        <w:rPr>
          <w:sz w:val="28"/>
          <w:szCs w:val="28"/>
        </w:rPr>
        <w:t xml:space="preserve"> tháng </w:t>
      </w:r>
      <w:r w:rsidR="00F9207C">
        <w:rPr>
          <w:sz w:val="28"/>
          <w:szCs w:val="28"/>
          <w:lang w:val="en-US"/>
        </w:rPr>
        <w:t xml:space="preserve">   </w:t>
      </w:r>
      <w:r w:rsidRPr="002149D2">
        <w:rPr>
          <w:sz w:val="28"/>
          <w:szCs w:val="28"/>
        </w:rPr>
        <w:t xml:space="preserve"> năm 202</w:t>
      </w:r>
      <w:r w:rsidR="00F9207C">
        <w:rPr>
          <w:sz w:val="28"/>
          <w:szCs w:val="28"/>
          <w:lang w:val="en-US"/>
        </w:rPr>
        <w:t>3</w:t>
      </w:r>
      <w:r w:rsidRPr="002149D2">
        <w:rPr>
          <w:sz w:val="28"/>
          <w:szCs w:val="28"/>
        </w:rPr>
        <w:t>./.</w:t>
      </w:r>
    </w:p>
    <w:tbl>
      <w:tblPr>
        <w:tblW w:w="9498" w:type="dxa"/>
        <w:tblInd w:w="-142" w:type="dxa"/>
        <w:tblLayout w:type="fixed"/>
        <w:tblCellMar>
          <w:left w:w="0" w:type="dxa"/>
          <w:right w:w="0" w:type="dxa"/>
        </w:tblCellMar>
        <w:tblLook w:val="01E0" w:firstRow="1" w:lastRow="1" w:firstColumn="1" w:lastColumn="1" w:noHBand="0" w:noVBand="0"/>
      </w:tblPr>
      <w:tblGrid>
        <w:gridCol w:w="5245"/>
        <w:gridCol w:w="4253"/>
      </w:tblGrid>
      <w:tr w:rsidR="002149D2" w:rsidTr="009414D8">
        <w:trPr>
          <w:trHeight w:val="4059"/>
        </w:trPr>
        <w:tc>
          <w:tcPr>
            <w:tcW w:w="5245" w:type="dxa"/>
          </w:tcPr>
          <w:p w:rsidR="002149D2" w:rsidRDefault="002149D2" w:rsidP="00303043">
            <w:pPr>
              <w:pStyle w:val="TableParagraph"/>
              <w:spacing w:line="264" w:lineRule="exact"/>
              <w:ind w:left="200"/>
              <w:rPr>
                <w:b/>
                <w:i/>
                <w:sz w:val="24"/>
              </w:rPr>
            </w:pPr>
            <w:r>
              <w:rPr>
                <w:b/>
                <w:i/>
                <w:sz w:val="24"/>
              </w:rPr>
              <w:lastRenderedPageBreak/>
              <w:t>Nơi</w:t>
            </w:r>
            <w:r>
              <w:rPr>
                <w:b/>
                <w:i/>
                <w:spacing w:val="-2"/>
                <w:sz w:val="24"/>
              </w:rPr>
              <w:t xml:space="preserve"> </w:t>
            </w:r>
            <w:r>
              <w:rPr>
                <w:b/>
                <w:i/>
                <w:sz w:val="24"/>
              </w:rPr>
              <w:t>nhận:</w:t>
            </w:r>
          </w:p>
          <w:p w:rsidR="002149D2" w:rsidRDefault="002149D2" w:rsidP="00303043">
            <w:pPr>
              <w:pStyle w:val="TableParagraph"/>
              <w:numPr>
                <w:ilvl w:val="0"/>
                <w:numId w:val="1"/>
              </w:numPr>
              <w:tabs>
                <w:tab w:val="left" w:pos="328"/>
              </w:tabs>
              <w:ind w:left="327"/>
            </w:pPr>
            <w:r>
              <w:t>Ủy</w:t>
            </w:r>
            <w:r>
              <w:rPr>
                <w:spacing w:val="-3"/>
              </w:rPr>
              <w:t xml:space="preserve"> </w:t>
            </w:r>
            <w:r>
              <w:t>ban</w:t>
            </w:r>
            <w:r>
              <w:rPr>
                <w:spacing w:val="1"/>
              </w:rPr>
              <w:t xml:space="preserve"> </w:t>
            </w:r>
            <w:r>
              <w:t>Thường</w:t>
            </w:r>
            <w:r>
              <w:rPr>
                <w:spacing w:val="-2"/>
              </w:rPr>
              <w:t xml:space="preserve"> </w:t>
            </w:r>
            <w:r>
              <w:t>vụ</w:t>
            </w:r>
            <w:r>
              <w:rPr>
                <w:spacing w:val="1"/>
              </w:rPr>
              <w:t xml:space="preserve"> </w:t>
            </w:r>
            <w:r>
              <w:t>Quốc</w:t>
            </w:r>
            <w:r>
              <w:rPr>
                <w:spacing w:val="-1"/>
              </w:rPr>
              <w:t xml:space="preserve"> </w:t>
            </w:r>
            <w:r>
              <w:t>hội;</w:t>
            </w:r>
          </w:p>
          <w:p w:rsidR="002149D2" w:rsidRDefault="002149D2" w:rsidP="00303043">
            <w:pPr>
              <w:pStyle w:val="TableParagraph"/>
              <w:numPr>
                <w:ilvl w:val="0"/>
                <w:numId w:val="1"/>
              </w:numPr>
              <w:tabs>
                <w:tab w:val="left" w:pos="328"/>
              </w:tabs>
              <w:spacing w:before="1"/>
              <w:ind w:left="327"/>
            </w:pPr>
            <w:r>
              <w:t>Chính</w:t>
            </w:r>
            <w:r>
              <w:rPr>
                <w:spacing w:val="-1"/>
              </w:rPr>
              <w:t xml:space="preserve"> </w:t>
            </w:r>
            <w:r>
              <w:t>phủ;</w:t>
            </w:r>
          </w:p>
          <w:p w:rsidR="002149D2" w:rsidRDefault="002149D2" w:rsidP="00303043">
            <w:pPr>
              <w:pStyle w:val="TableParagraph"/>
              <w:numPr>
                <w:ilvl w:val="0"/>
                <w:numId w:val="1"/>
              </w:numPr>
              <w:tabs>
                <w:tab w:val="left" w:pos="325"/>
              </w:tabs>
              <w:ind w:left="324" w:hanging="125"/>
            </w:pPr>
            <w:r>
              <w:t>Thường</w:t>
            </w:r>
            <w:r>
              <w:rPr>
                <w:spacing w:val="-3"/>
              </w:rPr>
              <w:t xml:space="preserve"> </w:t>
            </w:r>
            <w:r>
              <w:t>trực tỉnh</w:t>
            </w:r>
            <w:r>
              <w:rPr>
                <w:spacing w:val="1"/>
              </w:rPr>
              <w:t xml:space="preserve"> </w:t>
            </w:r>
            <w:r>
              <w:t>ủy;</w:t>
            </w:r>
          </w:p>
          <w:p w:rsidR="002149D2" w:rsidRDefault="002149D2" w:rsidP="00303043">
            <w:pPr>
              <w:pStyle w:val="TableParagraph"/>
              <w:numPr>
                <w:ilvl w:val="0"/>
                <w:numId w:val="1"/>
              </w:numPr>
              <w:tabs>
                <w:tab w:val="left" w:pos="325"/>
              </w:tabs>
              <w:spacing w:before="2"/>
              <w:ind w:left="324" w:hanging="125"/>
            </w:pPr>
            <w:r>
              <w:t>Thường</w:t>
            </w:r>
            <w:r>
              <w:rPr>
                <w:spacing w:val="-3"/>
              </w:rPr>
              <w:t xml:space="preserve"> </w:t>
            </w:r>
            <w:r>
              <w:t>trực HĐND</w:t>
            </w:r>
            <w:r>
              <w:rPr>
                <w:spacing w:val="-1"/>
              </w:rPr>
              <w:t xml:space="preserve"> </w:t>
            </w:r>
            <w:r>
              <w:t>tỉnh;</w:t>
            </w:r>
          </w:p>
          <w:p w:rsidR="002149D2" w:rsidRDefault="002149D2" w:rsidP="00303043">
            <w:pPr>
              <w:pStyle w:val="TableParagraph"/>
              <w:numPr>
                <w:ilvl w:val="0"/>
                <w:numId w:val="1"/>
              </w:numPr>
              <w:tabs>
                <w:tab w:val="left" w:pos="328"/>
              </w:tabs>
              <w:ind w:left="327"/>
            </w:pPr>
            <w:r>
              <w:t>Ban Thường</w:t>
            </w:r>
            <w:r>
              <w:rPr>
                <w:spacing w:val="-3"/>
              </w:rPr>
              <w:t xml:space="preserve"> </w:t>
            </w:r>
            <w:r>
              <w:t>trực</w:t>
            </w:r>
            <w:r>
              <w:rPr>
                <w:spacing w:val="1"/>
              </w:rPr>
              <w:t xml:space="preserve"> </w:t>
            </w:r>
            <w:r>
              <w:t>UBMTTQVN</w:t>
            </w:r>
            <w:r>
              <w:rPr>
                <w:spacing w:val="-1"/>
              </w:rPr>
              <w:t xml:space="preserve"> </w:t>
            </w:r>
            <w:r>
              <w:t>tỉnh;</w:t>
            </w:r>
          </w:p>
          <w:p w:rsidR="002149D2" w:rsidRDefault="002149D2" w:rsidP="00303043">
            <w:pPr>
              <w:pStyle w:val="TableParagraph"/>
              <w:numPr>
                <w:ilvl w:val="0"/>
                <w:numId w:val="1"/>
              </w:numPr>
              <w:tabs>
                <w:tab w:val="left" w:pos="328"/>
              </w:tabs>
              <w:ind w:left="327"/>
            </w:pPr>
            <w:r>
              <w:t>Đoàn ĐBQH</w:t>
            </w:r>
            <w:r>
              <w:rPr>
                <w:spacing w:val="-1"/>
              </w:rPr>
              <w:t xml:space="preserve"> </w:t>
            </w:r>
            <w:r>
              <w:t>tỉnh;</w:t>
            </w:r>
          </w:p>
          <w:p w:rsidR="002149D2" w:rsidRDefault="002149D2" w:rsidP="00303043">
            <w:pPr>
              <w:pStyle w:val="TableParagraph"/>
              <w:numPr>
                <w:ilvl w:val="0"/>
                <w:numId w:val="1"/>
              </w:numPr>
              <w:tabs>
                <w:tab w:val="left" w:pos="328"/>
              </w:tabs>
              <w:spacing w:before="1"/>
              <w:ind w:left="327"/>
            </w:pPr>
            <w:r>
              <w:t>Đại biểu</w:t>
            </w:r>
            <w:r>
              <w:rPr>
                <w:spacing w:val="-3"/>
              </w:rPr>
              <w:t xml:space="preserve"> </w:t>
            </w:r>
            <w:r>
              <w:t>HĐND</w:t>
            </w:r>
            <w:r>
              <w:rPr>
                <w:spacing w:val="-2"/>
              </w:rPr>
              <w:t xml:space="preserve"> </w:t>
            </w:r>
            <w:r>
              <w:t>tỉnh;</w:t>
            </w:r>
          </w:p>
          <w:p w:rsidR="002149D2" w:rsidRDefault="002149D2" w:rsidP="00303043">
            <w:pPr>
              <w:pStyle w:val="TableParagraph"/>
              <w:numPr>
                <w:ilvl w:val="0"/>
                <w:numId w:val="1"/>
              </w:numPr>
              <w:tabs>
                <w:tab w:val="left" w:pos="328"/>
              </w:tabs>
              <w:ind w:left="327"/>
            </w:pPr>
            <w:r>
              <w:t>Các sở, ban, ngành, đoàn</w:t>
            </w:r>
            <w:r>
              <w:rPr>
                <w:spacing w:val="-2"/>
              </w:rPr>
              <w:t xml:space="preserve"> </w:t>
            </w:r>
            <w:r>
              <w:t>thể</w:t>
            </w:r>
            <w:r>
              <w:rPr>
                <w:spacing w:val="-2"/>
              </w:rPr>
              <w:t xml:space="preserve"> </w:t>
            </w:r>
            <w:r>
              <w:t>tỉnh;</w:t>
            </w:r>
          </w:p>
          <w:p w:rsidR="002149D2" w:rsidRDefault="002149D2" w:rsidP="00303043">
            <w:pPr>
              <w:pStyle w:val="TableParagraph"/>
              <w:numPr>
                <w:ilvl w:val="0"/>
                <w:numId w:val="1"/>
              </w:numPr>
              <w:tabs>
                <w:tab w:val="left" w:pos="407"/>
              </w:tabs>
              <w:spacing w:before="1" w:line="240" w:lineRule="auto"/>
              <w:ind w:right="787" w:firstLine="0"/>
            </w:pPr>
            <w:r>
              <w:t>VP:</w:t>
            </w:r>
            <w:r>
              <w:rPr>
                <w:spacing w:val="23"/>
              </w:rPr>
              <w:t xml:space="preserve"> </w:t>
            </w:r>
            <w:r>
              <w:t>Tỉnh</w:t>
            </w:r>
            <w:r>
              <w:rPr>
                <w:spacing w:val="25"/>
              </w:rPr>
              <w:t xml:space="preserve"> </w:t>
            </w:r>
            <w:r>
              <w:t>ủy,</w:t>
            </w:r>
            <w:r>
              <w:rPr>
                <w:spacing w:val="25"/>
              </w:rPr>
              <w:t xml:space="preserve"> </w:t>
            </w:r>
            <w:r>
              <w:t>Đoàn</w:t>
            </w:r>
            <w:r>
              <w:rPr>
                <w:spacing w:val="25"/>
              </w:rPr>
              <w:t xml:space="preserve"> </w:t>
            </w:r>
            <w:r>
              <w:t>ĐBQH</w:t>
            </w:r>
            <w:r>
              <w:rPr>
                <w:spacing w:val="24"/>
              </w:rPr>
              <w:t xml:space="preserve"> </w:t>
            </w:r>
            <w:r>
              <w:t>và</w:t>
            </w:r>
            <w:r>
              <w:rPr>
                <w:spacing w:val="25"/>
              </w:rPr>
              <w:t xml:space="preserve"> </w:t>
            </w:r>
            <w:r>
              <w:t>HĐND</w:t>
            </w:r>
            <w:r>
              <w:rPr>
                <w:spacing w:val="24"/>
              </w:rPr>
              <w:t xml:space="preserve"> </w:t>
            </w:r>
            <w:r>
              <w:t>tỉnh,</w:t>
            </w:r>
            <w:r>
              <w:rPr>
                <w:spacing w:val="-52"/>
              </w:rPr>
              <w:t xml:space="preserve"> </w:t>
            </w:r>
            <w:r>
              <w:t>UBND</w:t>
            </w:r>
            <w:r>
              <w:rPr>
                <w:spacing w:val="-1"/>
              </w:rPr>
              <w:t xml:space="preserve"> </w:t>
            </w:r>
            <w:r>
              <w:t>tỉnh;</w:t>
            </w:r>
          </w:p>
          <w:p w:rsidR="002149D2" w:rsidRDefault="002149D2" w:rsidP="00303043">
            <w:pPr>
              <w:pStyle w:val="TableParagraph"/>
              <w:numPr>
                <w:ilvl w:val="0"/>
                <w:numId w:val="1"/>
              </w:numPr>
              <w:tabs>
                <w:tab w:val="left" w:pos="325"/>
              </w:tabs>
              <w:spacing w:line="251" w:lineRule="exact"/>
              <w:ind w:left="324" w:hanging="125"/>
            </w:pPr>
            <w:r>
              <w:t>Thường</w:t>
            </w:r>
            <w:r>
              <w:rPr>
                <w:spacing w:val="-3"/>
              </w:rPr>
              <w:t xml:space="preserve"> </w:t>
            </w:r>
            <w:r>
              <w:t>trực</w:t>
            </w:r>
            <w:r>
              <w:rPr>
                <w:spacing w:val="-1"/>
              </w:rPr>
              <w:t xml:space="preserve"> </w:t>
            </w:r>
            <w:r>
              <w:t>HĐND, UBND</w:t>
            </w:r>
            <w:r>
              <w:rPr>
                <w:spacing w:val="-1"/>
              </w:rPr>
              <w:t xml:space="preserve"> </w:t>
            </w:r>
            <w:r>
              <w:t>các huyện,</w:t>
            </w:r>
            <w:r>
              <w:rPr>
                <w:spacing w:val="-3"/>
              </w:rPr>
              <w:t xml:space="preserve"> </w:t>
            </w:r>
            <w:r>
              <w:t>TP;</w:t>
            </w:r>
          </w:p>
          <w:p w:rsidR="002149D2" w:rsidRDefault="002149D2" w:rsidP="00303043">
            <w:pPr>
              <w:pStyle w:val="TableParagraph"/>
              <w:numPr>
                <w:ilvl w:val="0"/>
                <w:numId w:val="1"/>
              </w:numPr>
              <w:tabs>
                <w:tab w:val="left" w:pos="325"/>
              </w:tabs>
              <w:spacing w:before="2"/>
              <w:ind w:left="324" w:hanging="125"/>
            </w:pPr>
            <w:r>
              <w:t>Trung</w:t>
            </w:r>
            <w:r>
              <w:rPr>
                <w:spacing w:val="-3"/>
              </w:rPr>
              <w:t xml:space="preserve"> </w:t>
            </w:r>
            <w:r>
              <w:t>tâm</w:t>
            </w:r>
            <w:r>
              <w:rPr>
                <w:spacing w:val="-3"/>
              </w:rPr>
              <w:t xml:space="preserve"> </w:t>
            </w:r>
            <w:r>
              <w:t>CN</w:t>
            </w:r>
            <w:r>
              <w:rPr>
                <w:spacing w:val="1"/>
              </w:rPr>
              <w:t xml:space="preserve"> </w:t>
            </w:r>
            <w:r>
              <w:t>và</w:t>
            </w:r>
            <w:r>
              <w:rPr>
                <w:spacing w:val="1"/>
              </w:rPr>
              <w:t xml:space="preserve"> </w:t>
            </w:r>
            <w:r>
              <w:t>TTTT;</w:t>
            </w:r>
          </w:p>
          <w:p w:rsidR="002149D2" w:rsidRDefault="002149D2" w:rsidP="00303043">
            <w:pPr>
              <w:pStyle w:val="TableParagraph"/>
              <w:numPr>
                <w:ilvl w:val="0"/>
                <w:numId w:val="1"/>
              </w:numPr>
              <w:tabs>
                <w:tab w:val="left" w:pos="328"/>
              </w:tabs>
              <w:ind w:left="327"/>
            </w:pPr>
            <w:r>
              <w:t>Cổng</w:t>
            </w:r>
            <w:r>
              <w:rPr>
                <w:spacing w:val="-4"/>
              </w:rPr>
              <w:t xml:space="preserve"> </w:t>
            </w:r>
            <w:r>
              <w:t>thông</w:t>
            </w:r>
            <w:r>
              <w:rPr>
                <w:spacing w:val="-3"/>
              </w:rPr>
              <w:t xml:space="preserve"> </w:t>
            </w:r>
            <w:r>
              <w:t>tin điện tử tỉnh;</w:t>
            </w:r>
          </w:p>
          <w:p w:rsidR="002149D2" w:rsidRDefault="002149D2" w:rsidP="00303043">
            <w:pPr>
              <w:pStyle w:val="TableParagraph"/>
              <w:numPr>
                <w:ilvl w:val="0"/>
                <w:numId w:val="1"/>
              </w:numPr>
              <w:tabs>
                <w:tab w:val="left" w:pos="325"/>
              </w:tabs>
              <w:spacing w:before="2"/>
              <w:ind w:left="324" w:hanging="125"/>
            </w:pPr>
            <w:r>
              <w:t>Trang</w:t>
            </w:r>
            <w:r>
              <w:rPr>
                <w:spacing w:val="-3"/>
              </w:rPr>
              <w:t xml:space="preserve"> </w:t>
            </w:r>
            <w:r>
              <w:t>TTĐT</w:t>
            </w:r>
            <w:r>
              <w:rPr>
                <w:spacing w:val="2"/>
              </w:rPr>
              <w:t xml:space="preserve"> </w:t>
            </w:r>
            <w:r>
              <w:t>HĐND</w:t>
            </w:r>
            <w:r>
              <w:rPr>
                <w:spacing w:val="-1"/>
              </w:rPr>
              <w:t xml:space="preserve"> </w:t>
            </w:r>
            <w:r>
              <w:t>tỉnh;</w:t>
            </w:r>
          </w:p>
          <w:p w:rsidR="002149D2" w:rsidRDefault="002149D2" w:rsidP="00303043">
            <w:pPr>
              <w:pStyle w:val="TableParagraph"/>
              <w:numPr>
                <w:ilvl w:val="0"/>
                <w:numId w:val="1"/>
              </w:numPr>
              <w:tabs>
                <w:tab w:val="left" w:pos="325"/>
              </w:tabs>
              <w:spacing w:line="233" w:lineRule="exact"/>
              <w:ind w:left="324" w:hanging="125"/>
            </w:pPr>
            <w:r>
              <w:t>Lưu:</w:t>
            </w:r>
            <w:r>
              <w:rPr>
                <w:spacing w:val="1"/>
              </w:rPr>
              <w:t xml:space="preserve"> </w:t>
            </w:r>
            <w:r>
              <w:t>VT.</w:t>
            </w:r>
          </w:p>
        </w:tc>
        <w:tc>
          <w:tcPr>
            <w:tcW w:w="4253" w:type="dxa"/>
          </w:tcPr>
          <w:p w:rsidR="002149D2" w:rsidRDefault="002149D2" w:rsidP="00303043">
            <w:pPr>
              <w:pStyle w:val="TableParagraph"/>
              <w:spacing w:before="51" w:line="240" w:lineRule="auto"/>
              <w:ind w:left="766" w:right="182"/>
              <w:jc w:val="center"/>
              <w:rPr>
                <w:b/>
                <w:sz w:val="28"/>
              </w:rPr>
            </w:pPr>
            <w:r>
              <w:rPr>
                <w:b/>
                <w:spacing w:val="-8"/>
                <w:sz w:val="28"/>
              </w:rPr>
              <w:t>CHỦ</w:t>
            </w:r>
            <w:r>
              <w:rPr>
                <w:b/>
                <w:spacing w:val="-15"/>
                <w:sz w:val="28"/>
              </w:rPr>
              <w:t xml:space="preserve"> </w:t>
            </w:r>
            <w:r>
              <w:rPr>
                <w:b/>
                <w:spacing w:val="-8"/>
                <w:sz w:val="28"/>
              </w:rPr>
              <w:t>TỊCH</w:t>
            </w:r>
          </w:p>
          <w:p w:rsidR="002149D2" w:rsidRDefault="002149D2" w:rsidP="00303043">
            <w:pPr>
              <w:pStyle w:val="TableParagraph"/>
              <w:spacing w:line="240" w:lineRule="auto"/>
              <w:ind w:left="0"/>
              <w:rPr>
                <w:sz w:val="30"/>
              </w:rPr>
            </w:pPr>
          </w:p>
          <w:p w:rsidR="002149D2" w:rsidRDefault="002149D2" w:rsidP="00303043">
            <w:pPr>
              <w:pStyle w:val="TableParagraph"/>
              <w:spacing w:line="240" w:lineRule="auto"/>
              <w:ind w:left="0"/>
              <w:rPr>
                <w:sz w:val="30"/>
              </w:rPr>
            </w:pPr>
          </w:p>
          <w:p w:rsidR="002149D2" w:rsidRDefault="002149D2" w:rsidP="00303043">
            <w:pPr>
              <w:pStyle w:val="TableParagraph"/>
              <w:spacing w:line="240" w:lineRule="auto"/>
              <w:ind w:left="0"/>
              <w:rPr>
                <w:sz w:val="30"/>
              </w:rPr>
            </w:pPr>
          </w:p>
          <w:p w:rsidR="002149D2" w:rsidRDefault="002149D2" w:rsidP="00303043">
            <w:pPr>
              <w:pStyle w:val="TableParagraph"/>
              <w:spacing w:line="240" w:lineRule="auto"/>
              <w:ind w:left="0"/>
              <w:rPr>
                <w:sz w:val="30"/>
              </w:rPr>
            </w:pPr>
          </w:p>
          <w:p w:rsidR="002149D2" w:rsidRDefault="002149D2" w:rsidP="00303043">
            <w:pPr>
              <w:pStyle w:val="TableParagraph"/>
              <w:spacing w:before="208" w:line="240" w:lineRule="auto"/>
              <w:ind w:left="772" w:right="182"/>
              <w:jc w:val="center"/>
              <w:rPr>
                <w:b/>
                <w:sz w:val="28"/>
              </w:rPr>
            </w:pPr>
            <w:r>
              <w:rPr>
                <w:b/>
                <w:sz w:val="28"/>
              </w:rPr>
              <w:t>Phạm</w:t>
            </w:r>
            <w:r>
              <w:rPr>
                <w:b/>
                <w:spacing w:val="-4"/>
                <w:sz w:val="28"/>
              </w:rPr>
              <w:t xml:space="preserve"> </w:t>
            </w:r>
            <w:r>
              <w:rPr>
                <w:b/>
                <w:sz w:val="28"/>
              </w:rPr>
              <w:t>Văn</w:t>
            </w:r>
            <w:r>
              <w:rPr>
                <w:b/>
                <w:spacing w:val="1"/>
                <w:sz w:val="28"/>
              </w:rPr>
              <w:t xml:space="preserve"> </w:t>
            </w:r>
            <w:r>
              <w:rPr>
                <w:b/>
                <w:sz w:val="28"/>
              </w:rPr>
              <w:t>Hậu</w:t>
            </w:r>
          </w:p>
        </w:tc>
      </w:tr>
    </w:tbl>
    <w:p w:rsidR="002149D2" w:rsidRDefault="002149D2" w:rsidP="002149D2"/>
    <w:p w:rsidR="007A1753" w:rsidRDefault="007A1753"/>
    <w:sectPr w:rsidR="007A1753" w:rsidSect="00932F20">
      <w:headerReference w:type="default" r:id="rId10"/>
      <w:pgSz w:w="11910" w:h="16850"/>
      <w:pgMar w:top="851" w:right="1021" w:bottom="567" w:left="164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5D8" w:rsidRDefault="008D05D8">
      <w:r>
        <w:separator/>
      </w:r>
    </w:p>
  </w:endnote>
  <w:endnote w:type="continuationSeparator" w:id="0">
    <w:p w:rsidR="008D05D8" w:rsidRDefault="008D0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5D8" w:rsidRDefault="008D05D8">
      <w:r>
        <w:separator/>
      </w:r>
    </w:p>
  </w:footnote>
  <w:footnote w:type="continuationSeparator" w:id="0">
    <w:p w:rsidR="008D05D8" w:rsidRDefault="008D05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3A7" w:rsidRDefault="008D05D8">
    <w:pPr>
      <w:pStyle w:val="BodyText"/>
      <w:spacing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D5E48"/>
    <w:multiLevelType w:val="hybridMultilevel"/>
    <w:tmpl w:val="5470D75C"/>
    <w:lvl w:ilvl="0" w:tplc="A358EA9A">
      <w:start w:val="1"/>
      <w:numFmt w:val="decimal"/>
      <w:lvlText w:val="%1."/>
      <w:lvlJc w:val="left"/>
      <w:pPr>
        <w:ind w:left="1134" w:hanging="267"/>
        <w:jc w:val="right"/>
      </w:pPr>
      <w:rPr>
        <w:rFonts w:ascii="Times New Roman" w:eastAsia="Times New Roman" w:hAnsi="Times New Roman" w:cs="Times New Roman" w:hint="default"/>
        <w:b/>
        <w:bCs/>
        <w:spacing w:val="-4"/>
        <w:w w:val="100"/>
        <w:sz w:val="28"/>
        <w:szCs w:val="28"/>
        <w:lang w:val="vi" w:eastAsia="en-US" w:bidi="ar-SA"/>
      </w:rPr>
    </w:lvl>
    <w:lvl w:ilvl="1" w:tplc="99C230FA">
      <w:numFmt w:val="bullet"/>
      <w:lvlText w:val="•"/>
      <w:lvlJc w:val="left"/>
      <w:pPr>
        <w:ind w:left="1998" w:hanging="267"/>
      </w:pPr>
      <w:rPr>
        <w:rFonts w:hint="default"/>
        <w:lang w:val="vi" w:eastAsia="en-US" w:bidi="ar-SA"/>
      </w:rPr>
    </w:lvl>
    <w:lvl w:ilvl="2" w:tplc="60F62022">
      <w:numFmt w:val="bullet"/>
      <w:lvlText w:val="•"/>
      <w:lvlJc w:val="left"/>
      <w:pPr>
        <w:ind w:left="2857" w:hanging="267"/>
      </w:pPr>
      <w:rPr>
        <w:rFonts w:hint="default"/>
        <w:lang w:val="vi" w:eastAsia="en-US" w:bidi="ar-SA"/>
      </w:rPr>
    </w:lvl>
    <w:lvl w:ilvl="3" w:tplc="3E3A9798">
      <w:numFmt w:val="bullet"/>
      <w:lvlText w:val="•"/>
      <w:lvlJc w:val="left"/>
      <w:pPr>
        <w:ind w:left="3715" w:hanging="267"/>
      </w:pPr>
      <w:rPr>
        <w:rFonts w:hint="default"/>
        <w:lang w:val="vi" w:eastAsia="en-US" w:bidi="ar-SA"/>
      </w:rPr>
    </w:lvl>
    <w:lvl w:ilvl="4" w:tplc="435CA718">
      <w:numFmt w:val="bullet"/>
      <w:lvlText w:val="•"/>
      <w:lvlJc w:val="left"/>
      <w:pPr>
        <w:ind w:left="4574" w:hanging="267"/>
      </w:pPr>
      <w:rPr>
        <w:rFonts w:hint="default"/>
        <w:lang w:val="vi" w:eastAsia="en-US" w:bidi="ar-SA"/>
      </w:rPr>
    </w:lvl>
    <w:lvl w:ilvl="5" w:tplc="F1C246BC">
      <w:numFmt w:val="bullet"/>
      <w:lvlText w:val="•"/>
      <w:lvlJc w:val="left"/>
      <w:pPr>
        <w:ind w:left="5433" w:hanging="267"/>
      </w:pPr>
      <w:rPr>
        <w:rFonts w:hint="default"/>
        <w:lang w:val="vi" w:eastAsia="en-US" w:bidi="ar-SA"/>
      </w:rPr>
    </w:lvl>
    <w:lvl w:ilvl="6" w:tplc="1A3816E8">
      <w:numFmt w:val="bullet"/>
      <w:lvlText w:val="•"/>
      <w:lvlJc w:val="left"/>
      <w:pPr>
        <w:ind w:left="6291" w:hanging="267"/>
      </w:pPr>
      <w:rPr>
        <w:rFonts w:hint="default"/>
        <w:lang w:val="vi" w:eastAsia="en-US" w:bidi="ar-SA"/>
      </w:rPr>
    </w:lvl>
    <w:lvl w:ilvl="7" w:tplc="1ABCEFCE">
      <w:numFmt w:val="bullet"/>
      <w:lvlText w:val="•"/>
      <w:lvlJc w:val="left"/>
      <w:pPr>
        <w:ind w:left="7150" w:hanging="267"/>
      </w:pPr>
      <w:rPr>
        <w:rFonts w:hint="default"/>
        <w:lang w:val="vi" w:eastAsia="en-US" w:bidi="ar-SA"/>
      </w:rPr>
    </w:lvl>
    <w:lvl w:ilvl="8" w:tplc="5E74E6E8">
      <w:numFmt w:val="bullet"/>
      <w:lvlText w:val="•"/>
      <w:lvlJc w:val="left"/>
      <w:pPr>
        <w:ind w:left="8009" w:hanging="267"/>
      </w:pPr>
      <w:rPr>
        <w:rFonts w:hint="default"/>
        <w:lang w:val="vi" w:eastAsia="en-US" w:bidi="ar-SA"/>
      </w:rPr>
    </w:lvl>
  </w:abstractNum>
  <w:abstractNum w:abstractNumId="1">
    <w:nsid w:val="1D225B0C"/>
    <w:multiLevelType w:val="hybridMultilevel"/>
    <w:tmpl w:val="3C3E9120"/>
    <w:lvl w:ilvl="0" w:tplc="E69C7788">
      <w:start w:val="1"/>
      <w:numFmt w:val="decimal"/>
      <w:lvlText w:val="%1."/>
      <w:lvlJc w:val="left"/>
      <w:pPr>
        <w:ind w:left="302" w:hanging="314"/>
      </w:pPr>
      <w:rPr>
        <w:rFonts w:ascii="Times New Roman" w:eastAsia="Times New Roman" w:hAnsi="Times New Roman" w:cs="Times New Roman" w:hint="default"/>
        <w:w w:val="100"/>
        <w:sz w:val="28"/>
        <w:szCs w:val="28"/>
        <w:lang w:val="vi" w:eastAsia="en-US" w:bidi="ar-SA"/>
      </w:rPr>
    </w:lvl>
    <w:lvl w:ilvl="1" w:tplc="FF20FC40">
      <w:numFmt w:val="bullet"/>
      <w:lvlText w:val="•"/>
      <w:lvlJc w:val="left"/>
      <w:pPr>
        <w:ind w:left="1242" w:hanging="314"/>
      </w:pPr>
      <w:rPr>
        <w:rFonts w:hint="default"/>
        <w:lang w:val="vi" w:eastAsia="en-US" w:bidi="ar-SA"/>
      </w:rPr>
    </w:lvl>
    <w:lvl w:ilvl="2" w:tplc="F19A22D6">
      <w:numFmt w:val="bullet"/>
      <w:lvlText w:val="•"/>
      <w:lvlJc w:val="left"/>
      <w:pPr>
        <w:ind w:left="2185" w:hanging="314"/>
      </w:pPr>
      <w:rPr>
        <w:rFonts w:hint="default"/>
        <w:lang w:val="vi" w:eastAsia="en-US" w:bidi="ar-SA"/>
      </w:rPr>
    </w:lvl>
    <w:lvl w:ilvl="3" w:tplc="D86C2A6A">
      <w:numFmt w:val="bullet"/>
      <w:lvlText w:val="•"/>
      <w:lvlJc w:val="left"/>
      <w:pPr>
        <w:ind w:left="3127" w:hanging="314"/>
      </w:pPr>
      <w:rPr>
        <w:rFonts w:hint="default"/>
        <w:lang w:val="vi" w:eastAsia="en-US" w:bidi="ar-SA"/>
      </w:rPr>
    </w:lvl>
    <w:lvl w:ilvl="4" w:tplc="AD201160">
      <w:numFmt w:val="bullet"/>
      <w:lvlText w:val="•"/>
      <w:lvlJc w:val="left"/>
      <w:pPr>
        <w:ind w:left="4070" w:hanging="314"/>
      </w:pPr>
      <w:rPr>
        <w:rFonts w:hint="default"/>
        <w:lang w:val="vi" w:eastAsia="en-US" w:bidi="ar-SA"/>
      </w:rPr>
    </w:lvl>
    <w:lvl w:ilvl="5" w:tplc="0CA0CA76">
      <w:numFmt w:val="bullet"/>
      <w:lvlText w:val="•"/>
      <w:lvlJc w:val="left"/>
      <w:pPr>
        <w:ind w:left="5013" w:hanging="314"/>
      </w:pPr>
      <w:rPr>
        <w:rFonts w:hint="default"/>
        <w:lang w:val="vi" w:eastAsia="en-US" w:bidi="ar-SA"/>
      </w:rPr>
    </w:lvl>
    <w:lvl w:ilvl="6" w:tplc="A9B62D00">
      <w:numFmt w:val="bullet"/>
      <w:lvlText w:val="•"/>
      <w:lvlJc w:val="left"/>
      <w:pPr>
        <w:ind w:left="5955" w:hanging="314"/>
      </w:pPr>
      <w:rPr>
        <w:rFonts w:hint="default"/>
        <w:lang w:val="vi" w:eastAsia="en-US" w:bidi="ar-SA"/>
      </w:rPr>
    </w:lvl>
    <w:lvl w:ilvl="7" w:tplc="DFE611C0">
      <w:numFmt w:val="bullet"/>
      <w:lvlText w:val="•"/>
      <w:lvlJc w:val="left"/>
      <w:pPr>
        <w:ind w:left="6898" w:hanging="314"/>
      </w:pPr>
      <w:rPr>
        <w:rFonts w:hint="default"/>
        <w:lang w:val="vi" w:eastAsia="en-US" w:bidi="ar-SA"/>
      </w:rPr>
    </w:lvl>
    <w:lvl w:ilvl="8" w:tplc="709696A0">
      <w:numFmt w:val="bullet"/>
      <w:lvlText w:val="•"/>
      <w:lvlJc w:val="left"/>
      <w:pPr>
        <w:ind w:left="7841" w:hanging="314"/>
      </w:pPr>
      <w:rPr>
        <w:rFonts w:hint="default"/>
        <w:lang w:val="vi" w:eastAsia="en-US" w:bidi="ar-SA"/>
      </w:rPr>
    </w:lvl>
  </w:abstractNum>
  <w:abstractNum w:abstractNumId="2">
    <w:nsid w:val="22391693"/>
    <w:multiLevelType w:val="hybridMultilevel"/>
    <w:tmpl w:val="5E06A58E"/>
    <w:lvl w:ilvl="0" w:tplc="E90C0856">
      <w:numFmt w:val="bullet"/>
      <w:lvlText w:val="-"/>
      <w:lvlJc w:val="left"/>
      <w:pPr>
        <w:ind w:left="200" w:hanging="128"/>
      </w:pPr>
      <w:rPr>
        <w:rFonts w:ascii="Times New Roman" w:eastAsia="Times New Roman" w:hAnsi="Times New Roman" w:cs="Times New Roman" w:hint="default"/>
        <w:w w:val="100"/>
        <w:sz w:val="22"/>
        <w:szCs w:val="22"/>
        <w:lang w:val="vi" w:eastAsia="en-US" w:bidi="ar-SA"/>
      </w:rPr>
    </w:lvl>
    <w:lvl w:ilvl="1" w:tplc="32D20146">
      <w:numFmt w:val="bullet"/>
      <w:lvlText w:val="•"/>
      <w:lvlJc w:val="left"/>
      <w:pPr>
        <w:ind w:left="731" w:hanging="128"/>
      </w:pPr>
      <w:rPr>
        <w:rFonts w:hint="default"/>
        <w:lang w:val="vi" w:eastAsia="en-US" w:bidi="ar-SA"/>
      </w:rPr>
    </w:lvl>
    <w:lvl w:ilvl="2" w:tplc="34308914">
      <w:numFmt w:val="bullet"/>
      <w:lvlText w:val="•"/>
      <w:lvlJc w:val="left"/>
      <w:pPr>
        <w:ind w:left="1262" w:hanging="128"/>
      </w:pPr>
      <w:rPr>
        <w:rFonts w:hint="default"/>
        <w:lang w:val="vi" w:eastAsia="en-US" w:bidi="ar-SA"/>
      </w:rPr>
    </w:lvl>
    <w:lvl w:ilvl="3" w:tplc="49D4D2FA">
      <w:numFmt w:val="bullet"/>
      <w:lvlText w:val="•"/>
      <w:lvlJc w:val="left"/>
      <w:pPr>
        <w:ind w:left="1794" w:hanging="128"/>
      </w:pPr>
      <w:rPr>
        <w:rFonts w:hint="default"/>
        <w:lang w:val="vi" w:eastAsia="en-US" w:bidi="ar-SA"/>
      </w:rPr>
    </w:lvl>
    <w:lvl w:ilvl="4" w:tplc="40CEAEA6">
      <w:numFmt w:val="bullet"/>
      <w:lvlText w:val="•"/>
      <w:lvlJc w:val="left"/>
      <w:pPr>
        <w:ind w:left="2325" w:hanging="128"/>
      </w:pPr>
      <w:rPr>
        <w:rFonts w:hint="default"/>
        <w:lang w:val="vi" w:eastAsia="en-US" w:bidi="ar-SA"/>
      </w:rPr>
    </w:lvl>
    <w:lvl w:ilvl="5" w:tplc="A1549446">
      <w:numFmt w:val="bullet"/>
      <w:lvlText w:val="•"/>
      <w:lvlJc w:val="left"/>
      <w:pPr>
        <w:ind w:left="2857" w:hanging="128"/>
      </w:pPr>
      <w:rPr>
        <w:rFonts w:hint="default"/>
        <w:lang w:val="vi" w:eastAsia="en-US" w:bidi="ar-SA"/>
      </w:rPr>
    </w:lvl>
    <w:lvl w:ilvl="6" w:tplc="E0302924">
      <w:numFmt w:val="bullet"/>
      <w:lvlText w:val="•"/>
      <w:lvlJc w:val="left"/>
      <w:pPr>
        <w:ind w:left="3388" w:hanging="128"/>
      </w:pPr>
      <w:rPr>
        <w:rFonts w:hint="default"/>
        <w:lang w:val="vi" w:eastAsia="en-US" w:bidi="ar-SA"/>
      </w:rPr>
    </w:lvl>
    <w:lvl w:ilvl="7" w:tplc="B87CE540">
      <w:numFmt w:val="bullet"/>
      <w:lvlText w:val="•"/>
      <w:lvlJc w:val="left"/>
      <w:pPr>
        <w:ind w:left="3919" w:hanging="128"/>
      </w:pPr>
      <w:rPr>
        <w:rFonts w:hint="default"/>
        <w:lang w:val="vi" w:eastAsia="en-US" w:bidi="ar-SA"/>
      </w:rPr>
    </w:lvl>
    <w:lvl w:ilvl="8" w:tplc="680867CA">
      <w:numFmt w:val="bullet"/>
      <w:lvlText w:val="•"/>
      <w:lvlJc w:val="left"/>
      <w:pPr>
        <w:ind w:left="4451" w:hanging="128"/>
      </w:pPr>
      <w:rPr>
        <w:rFonts w:hint="default"/>
        <w:lang w:val="vi" w:eastAsia="en-US" w:bidi="ar-SA"/>
      </w:rPr>
    </w:lvl>
  </w:abstractNum>
  <w:abstractNum w:abstractNumId="3">
    <w:nsid w:val="391068EE"/>
    <w:multiLevelType w:val="hybridMultilevel"/>
    <w:tmpl w:val="8076B326"/>
    <w:lvl w:ilvl="0" w:tplc="512C7404">
      <w:numFmt w:val="bullet"/>
      <w:lvlText w:val="-"/>
      <w:lvlJc w:val="left"/>
      <w:pPr>
        <w:ind w:left="302" w:hanging="180"/>
      </w:pPr>
      <w:rPr>
        <w:rFonts w:ascii="Times New Roman" w:eastAsia="Times New Roman" w:hAnsi="Times New Roman" w:cs="Times New Roman" w:hint="default"/>
        <w:w w:val="100"/>
        <w:sz w:val="28"/>
        <w:szCs w:val="28"/>
        <w:lang w:val="vi" w:eastAsia="en-US" w:bidi="ar-SA"/>
      </w:rPr>
    </w:lvl>
    <w:lvl w:ilvl="1" w:tplc="54722DE6">
      <w:numFmt w:val="bullet"/>
      <w:lvlText w:val="•"/>
      <w:lvlJc w:val="left"/>
      <w:pPr>
        <w:ind w:left="1242" w:hanging="180"/>
      </w:pPr>
      <w:rPr>
        <w:rFonts w:hint="default"/>
        <w:lang w:val="vi" w:eastAsia="en-US" w:bidi="ar-SA"/>
      </w:rPr>
    </w:lvl>
    <w:lvl w:ilvl="2" w:tplc="4F3408E0">
      <w:numFmt w:val="bullet"/>
      <w:lvlText w:val="•"/>
      <w:lvlJc w:val="left"/>
      <w:pPr>
        <w:ind w:left="2185" w:hanging="180"/>
      </w:pPr>
      <w:rPr>
        <w:rFonts w:hint="default"/>
        <w:lang w:val="vi" w:eastAsia="en-US" w:bidi="ar-SA"/>
      </w:rPr>
    </w:lvl>
    <w:lvl w:ilvl="3" w:tplc="B7FA7CE2">
      <w:numFmt w:val="bullet"/>
      <w:lvlText w:val="•"/>
      <w:lvlJc w:val="left"/>
      <w:pPr>
        <w:ind w:left="3127" w:hanging="180"/>
      </w:pPr>
      <w:rPr>
        <w:rFonts w:hint="default"/>
        <w:lang w:val="vi" w:eastAsia="en-US" w:bidi="ar-SA"/>
      </w:rPr>
    </w:lvl>
    <w:lvl w:ilvl="4" w:tplc="4BD4780E">
      <w:numFmt w:val="bullet"/>
      <w:lvlText w:val="•"/>
      <w:lvlJc w:val="left"/>
      <w:pPr>
        <w:ind w:left="4070" w:hanging="180"/>
      </w:pPr>
      <w:rPr>
        <w:rFonts w:hint="default"/>
        <w:lang w:val="vi" w:eastAsia="en-US" w:bidi="ar-SA"/>
      </w:rPr>
    </w:lvl>
    <w:lvl w:ilvl="5" w:tplc="219E18B2">
      <w:numFmt w:val="bullet"/>
      <w:lvlText w:val="•"/>
      <w:lvlJc w:val="left"/>
      <w:pPr>
        <w:ind w:left="5013" w:hanging="180"/>
      </w:pPr>
      <w:rPr>
        <w:rFonts w:hint="default"/>
        <w:lang w:val="vi" w:eastAsia="en-US" w:bidi="ar-SA"/>
      </w:rPr>
    </w:lvl>
    <w:lvl w:ilvl="6" w:tplc="DE40B746">
      <w:numFmt w:val="bullet"/>
      <w:lvlText w:val="•"/>
      <w:lvlJc w:val="left"/>
      <w:pPr>
        <w:ind w:left="5955" w:hanging="180"/>
      </w:pPr>
      <w:rPr>
        <w:rFonts w:hint="default"/>
        <w:lang w:val="vi" w:eastAsia="en-US" w:bidi="ar-SA"/>
      </w:rPr>
    </w:lvl>
    <w:lvl w:ilvl="7" w:tplc="76701B82">
      <w:numFmt w:val="bullet"/>
      <w:lvlText w:val="•"/>
      <w:lvlJc w:val="left"/>
      <w:pPr>
        <w:ind w:left="6898" w:hanging="180"/>
      </w:pPr>
      <w:rPr>
        <w:rFonts w:hint="default"/>
        <w:lang w:val="vi" w:eastAsia="en-US" w:bidi="ar-SA"/>
      </w:rPr>
    </w:lvl>
    <w:lvl w:ilvl="8" w:tplc="B1801880">
      <w:numFmt w:val="bullet"/>
      <w:lvlText w:val="•"/>
      <w:lvlJc w:val="left"/>
      <w:pPr>
        <w:ind w:left="7841" w:hanging="180"/>
      </w:pPr>
      <w:rPr>
        <w:rFonts w:hint="default"/>
        <w:lang w:val="vi" w:eastAsia="en-US" w:bidi="ar-SA"/>
      </w:rPr>
    </w:lvl>
  </w:abstractNum>
  <w:abstractNum w:abstractNumId="4">
    <w:nsid w:val="3ED363DB"/>
    <w:multiLevelType w:val="hybridMultilevel"/>
    <w:tmpl w:val="3968B258"/>
    <w:lvl w:ilvl="0" w:tplc="816C91DA">
      <w:start w:val="1"/>
      <w:numFmt w:val="lowerLetter"/>
      <w:lvlText w:val="%1)"/>
      <w:lvlJc w:val="left"/>
      <w:pPr>
        <w:ind w:left="1158" w:hanging="291"/>
      </w:pPr>
      <w:rPr>
        <w:rFonts w:ascii="Times New Roman" w:eastAsia="Times New Roman" w:hAnsi="Times New Roman" w:cs="Times New Roman" w:hint="default"/>
        <w:b/>
        <w:bCs/>
        <w:spacing w:val="-4"/>
        <w:w w:val="100"/>
        <w:sz w:val="28"/>
        <w:szCs w:val="28"/>
        <w:lang w:val="vi" w:eastAsia="en-US" w:bidi="ar-SA"/>
      </w:rPr>
    </w:lvl>
    <w:lvl w:ilvl="1" w:tplc="ECE2344C">
      <w:numFmt w:val="bullet"/>
      <w:lvlText w:val="•"/>
      <w:lvlJc w:val="left"/>
      <w:pPr>
        <w:ind w:left="2016" w:hanging="291"/>
      </w:pPr>
      <w:rPr>
        <w:rFonts w:hint="default"/>
        <w:lang w:val="vi" w:eastAsia="en-US" w:bidi="ar-SA"/>
      </w:rPr>
    </w:lvl>
    <w:lvl w:ilvl="2" w:tplc="99642A46">
      <w:numFmt w:val="bullet"/>
      <w:lvlText w:val="•"/>
      <w:lvlJc w:val="left"/>
      <w:pPr>
        <w:ind w:left="2873" w:hanging="291"/>
      </w:pPr>
      <w:rPr>
        <w:rFonts w:hint="default"/>
        <w:lang w:val="vi" w:eastAsia="en-US" w:bidi="ar-SA"/>
      </w:rPr>
    </w:lvl>
    <w:lvl w:ilvl="3" w:tplc="17207E6E">
      <w:numFmt w:val="bullet"/>
      <w:lvlText w:val="•"/>
      <w:lvlJc w:val="left"/>
      <w:pPr>
        <w:ind w:left="3729" w:hanging="291"/>
      </w:pPr>
      <w:rPr>
        <w:rFonts w:hint="default"/>
        <w:lang w:val="vi" w:eastAsia="en-US" w:bidi="ar-SA"/>
      </w:rPr>
    </w:lvl>
    <w:lvl w:ilvl="4" w:tplc="CA8281BE">
      <w:numFmt w:val="bullet"/>
      <w:lvlText w:val="•"/>
      <w:lvlJc w:val="left"/>
      <w:pPr>
        <w:ind w:left="4586" w:hanging="291"/>
      </w:pPr>
      <w:rPr>
        <w:rFonts w:hint="default"/>
        <w:lang w:val="vi" w:eastAsia="en-US" w:bidi="ar-SA"/>
      </w:rPr>
    </w:lvl>
    <w:lvl w:ilvl="5" w:tplc="FB64AD9C">
      <w:numFmt w:val="bullet"/>
      <w:lvlText w:val="•"/>
      <w:lvlJc w:val="left"/>
      <w:pPr>
        <w:ind w:left="5443" w:hanging="291"/>
      </w:pPr>
      <w:rPr>
        <w:rFonts w:hint="default"/>
        <w:lang w:val="vi" w:eastAsia="en-US" w:bidi="ar-SA"/>
      </w:rPr>
    </w:lvl>
    <w:lvl w:ilvl="6" w:tplc="AB22CB40">
      <w:numFmt w:val="bullet"/>
      <w:lvlText w:val="•"/>
      <w:lvlJc w:val="left"/>
      <w:pPr>
        <w:ind w:left="6299" w:hanging="291"/>
      </w:pPr>
      <w:rPr>
        <w:rFonts w:hint="default"/>
        <w:lang w:val="vi" w:eastAsia="en-US" w:bidi="ar-SA"/>
      </w:rPr>
    </w:lvl>
    <w:lvl w:ilvl="7" w:tplc="F702B3DE">
      <w:numFmt w:val="bullet"/>
      <w:lvlText w:val="•"/>
      <w:lvlJc w:val="left"/>
      <w:pPr>
        <w:ind w:left="7156" w:hanging="291"/>
      </w:pPr>
      <w:rPr>
        <w:rFonts w:hint="default"/>
        <w:lang w:val="vi" w:eastAsia="en-US" w:bidi="ar-SA"/>
      </w:rPr>
    </w:lvl>
    <w:lvl w:ilvl="8" w:tplc="EEA2641E">
      <w:numFmt w:val="bullet"/>
      <w:lvlText w:val="•"/>
      <w:lvlJc w:val="left"/>
      <w:pPr>
        <w:ind w:left="8013" w:hanging="291"/>
      </w:pPr>
      <w:rPr>
        <w:rFonts w:hint="default"/>
        <w:lang w:val="vi" w:eastAsia="en-US" w:bidi="ar-SA"/>
      </w:rPr>
    </w:lvl>
  </w:abstractNum>
  <w:abstractNum w:abstractNumId="5">
    <w:nsid w:val="53C03EB4"/>
    <w:multiLevelType w:val="hybridMultilevel"/>
    <w:tmpl w:val="5F62A580"/>
    <w:lvl w:ilvl="0" w:tplc="C5445070">
      <w:start w:val="1"/>
      <w:numFmt w:val="lowerLetter"/>
      <w:lvlText w:val="%1)"/>
      <w:lvlJc w:val="left"/>
      <w:pPr>
        <w:ind w:left="1326" w:hanging="305"/>
        <w:jc w:val="right"/>
      </w:pPr>
      <w:rPr>
        <w:rFonts w:ascii="Times New Roman" w:eastAsia="Times New Roman" w:hAnsi="Times New Roman" w:cs="Times New Roman" w:hint="default"/>
        <w:b/>
        <w:bCs/>
        <w:w w:val="100"/>
        <w:sz w:val="28"/>
        <w:szCs w:val="28"/>
        <w:lang w:val="vi" w:eastAsia="en-US" w:bidi="ar-SA"/>
      </w:rPr>
    </w:lvl>
    <w:lvl w:ilvl="1" w:tplc="29180888">
      <w:numFmt w:val="bullet"/>
      <w:lvlText w:val="•"/>
      <w:lvlJc w:val="left"/>
      <w:pPr>
        <w:ind w:left="2160" w:hanging="305"/>
      </w:pPr>
      <w:rPr>
        <w:rFonts w:hint="default"/>
        <w:lang w:val="vi" w:eastAsia="en-US" w:bidi="ar-SA"/>
      </w:rPr>
    </w:lvl>
    <w:lvl w:ilvl="2" w:tplc="9EA6D814">
      <w:numFmt w:val="bullet"/>
      <w:lvlText w:val="•"/>
      <w:lvlJc w:val="left"/>
      <w:pPr>
        <w:ind w:left="3001" w:hanging="305"/>
      </w:pPr>
      <w:rPr>
        <w:rFonts w:hint="default"/>
        <w:lang w:val="vi" w:eastAsia="en-US" w:bidi="ar-SA"/>
      </w:rPr>
    </w:lvl>
    <w:lvl w:ilvl="3" w:tplc="28BE847C">
      <w:numFmt w:val="bullet"/>
      <w:lvlText w:val="•"/>
      <w:lvlJc w:val="left"/>
      <w:pPr>
        <w:ind w:left="3841" w:hanging="305"/>
      </w:pPr>
      <w:rPr>
        <w:rFonts w:hint="default"/>
        <w:lang w:val="vi" w:eastAsia="en-US" w:bidi="ar-SA"/>
      </w:rPr>
    </w:lvl>
    <w:lvl w:ilvl="4" w:tplc="EBA6D99A">
      <w:numFmt w:val="bullet"/>
      <w:lvlText w:val="•"/>
      <w:lvlJc w:val="left"/>
      <w:pPr>
        <w:ind w:left="4682" w:hanging="305"/>
      </w:pPr>
      <w:rPr>
        <w:rFonts w:hint="default"/>
        <w:lang w:val="vi" w:eastAsia="en-US" w:bidi="ar-SA"/>
      </w:rPr>
    </w:lvl>
    <w:lvl w:ilvl="5" w:tplc="7C38E9BC">
      <w:numFmt w:val="bullet"/>
      <w:lvlText w:val="•"/>
      <w:lvlJc w:val="left"/>
      <w:pPr>
        <w:ind w:left="5523" w:hanging="305"/>
      </w:pPr>
      <w:rPr>
        <w:rFonts w:hint="default"/>
        <w:lang w:val="vi" w:eastAsia="en-US" w:bidi="ar-SA"/>
      </w:rPr>
    </w:lvl>
    <w:lvl w:ilvl="6" w:tplc="84622A88">
      <w:numFmt w:val="bullet"/>
      <w:lvlText w:val="•"/>
      <w:lvlJc w:val="left"/>
      <w:pPr>
        <w:ind w:left="6363" w:hanging="305"/>
      </w:pPr>
      <w:rPr>
        <w:rFonts w:hint="default"/>
        <w:lang w:val="vi" w:eastAsia="en-US" w:bidi="ar-SA"/>
      </w:rPr>
    </w:lvl>
    <w:lvl w:ilvl="7" w:tplc="E8940244">
      <w:numFmt w:val="bullet"/>
      <w:lvlText w:val="•"/>
      <w:lvlJc w:val="left"/>
      <w:pPr>
        <w:ind w:left="7204" w:hanging="305"/>
      </w:pPr>
      <w:rPr>
        <w:rFonts w:hint="default"/>
        <w:lang w:val="vi" w:eastAsia="en-US" w:bidi="ar-SA"/>
      </w:rPr>
    </w:lvl>
    <w:lvl w:ilvl="8" w:tplc="61F4594E">
      <w:numFmt w:val="bullet"/>
      <w:lvlText w:val="•"/>
      <w:lvlJc w:val="left"/>
      <w:pPr>
        <w:ind w:left="8045" w:hanging="305"/>
      </w:pPr>
      <w:rPr>
        <w:rFonts w:hint="default"/>
        <w:lang w:val="vi" w:eastAsia="en-US" w:bidi="ar-SA"/>
      </w:rPr>
    </w:lvl>
  </w:abstractNum>
  <w:abstractNum w:abstractNumId="6">
    <w:nsid w:val="761E2C16"/>
    <w:multiLevelType w:val="hybridMultilevel"/>
    <w:tmpl w:val="293AEAB6"/>
    <w:lvl w:ilvl="0" w:tplc="CE66C9A4">
      <w:numFmt w:val="bullet"/>
      <w:lvlText w:val="-"/>
      <w:lvlJc w:val="left"/>
      <w:pPr>
        <w:ind w:left="302" w:hanging="188"/>
      </w:pPr>
      <w:rPr>
        <w:rFonts w:ascii="Times New Roman" w:eastAsia="Times New Roman" w:hAnsi="Times New Roman" w:cs="Times New Roman" w:hint="default"/>
        <w:w w:val="100"/>
        <w:sz w:val="28"/>
        <w:szCs w:val="28"/>
        <w:lang w:val="vi" w:eastAsia="en-US" w:bidi="ar-SA"/>
      </w:rPr>
    </w:lvl>
    <w:lvl w:ilvl="1" w:tplc="101A28FE">
      <w:numFmt w:val="bullet"/>
      <w:lvlText w:val="•"/>
      <w:lvlJc w:val="left"/>
      <w:pPr>
        <w:ind w:left="1242" w:hanging="188"/>
      </w:pPr>
      <w:rPr>
        <w:rFonts w:hint="default"/>
        <w:lang w:val="vi" w:eastAsia="en-US" w:bidi="ar-SA"/>
      </w:rPr>
    </w:lvl>
    <w:lvl w:ilvl="2" w:tplc="FDFEA93A">
      <w:numFmt w:val="bullet"/>
      <w:lvlText w:val="•"/>
      <w:lvlJc w:val="left"/>
      <w:pPr>
        <w:ind w:left="2185" w:hanging="188"/>
      </w:pPr>
      <w:rPr>
        <w:rFonts w:hint="default"/>
        <w:lang w:val="vi" w:eastAsia="en-US" w:bidi="ar-SA"/>
      </w:rPr>
    </w:lvl>
    <w:lvl w:ilvl="3" w:tplc="C37ABB7A">
      <w:numFmt w:val="bullet"/>
      <w:lvlText w:val="•"/>
      <w:lvlJc w:val="left"/>
      <w:pPr>
        <w:ind w:left="3127" w:hanging="188"/>
      </w:pPr>
      <w:rPr>
        <w:rFonts w:hint="default"/>
        <w:lang w:val="vi" w:eastAsia="en-US" w:bidi="ar-SA"/>
      </w:rPr>
    </w:lvl>
    <w:lvl w:ilvl="4" w:tplc="B1E40F6A">
      <w:numFmt w:val="bullet"/>
      <w:lvlText w:val="•"/>
      <w:lvlJc w:val="left"/>
      <w:pPr>
        <w:ind w:left="4070" w:hanging="188"/>
      </w:pPr>
      <w:rPr>
        <w:rFonts w:hint="default"/>
        <w:lang w:val="vi" w:eastAsia="en-US" w:bidi="ar-SA"/>
      </w:rPr>
    </w:lvl>
    <w:lvl w:ilvl="5" w:tplc="C8BE9BA2">
      <w:numFmt w:val="bullet"/>
      <w:lvlText w:val="•"/>
      <w:lvlJc w:val="left"/>
      <w:pPr>
        <w:ind w:left="5013" w:hanging="188"/>
      </w:pPr>
      <w:rPr>
        <w:rFonts w:hint="default"/>
        <w:lang w:val="vi" w:eastAsia="en-US" w:bidi="ar-SA"/>
      </w:rPr>
    </w:lvl>
    <w:lvl w:ilvl="6" w:tplc="11A40382">
      <w:numFmt w:val="bullet"/>
      <w:lvlText w:val="•"/>
      <w:lvlJc w:val="left"/>
      <w:pPr>
        <w:ind w:left="5955" w:hanging="188"/>
      </w:pPr>
      <w:rPr>
        <w:rFonts w:hint="default"/>
        <w:lang w:val="vi" w:eastAsia="en-US" w:bidi="ar-SA"/>
      </w:rPr>
    </w:lvl>
    <w:lvl w:ilvl="7" w:tplc="10E6CBFA">
      <w:numFmt w:val="bullet"/>
      <w:lvlText w:val="•"/>
      <w:lvlJc w:val="left"/>
      <w:pPr>
        <w:ind w:left="6898" w:hanging="188"/>
      </w:pPr>
      <w:rPr>
        <w:rFonts w:hint="default"/>
        <w:lang w:val="vi" w:eastAsia="en-US" w:bidi="ar-SA"/>
      </w:rPr>
    </w:lvl>
    <w:lvl w:ilvl="8" w:tplc="D1FC4112">
      <w:numFmt w:val="bullet"/>
      <w:lvlText w:val="•"/>
      <w:lvlJc w:val="left"/>
      <w:pPr>
        <w:ind w:left="7841" w:hanging="188"/>
      </w:pPr>
      <w:rPr>
        <w:rFonts w:hint="default"/>
        <w:lang w:val="vi" w:eastAsia="en-US" w:bidi="ar-SA"/>
      </w:rPr>
    </w:lvl>
  </w:abstractNum>
  <w:num w:numId="1">
    <w:abstractNumId w:val="2"/>
  </w:num>
  <w:num w:numId="2">
    <w:abstractNumId w:val="1"/>
  </w:num>
  <w:num w:numId="3">
    <w:abstractNumId w:val="6"/>
  </w:num>
  <w:num w:numId="4">
    <w:abstractNumId w:val="5"/>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BFA"/>
    <w:rsid w:val="00052FA8"/>
    <w:rsid w:val="000771B3"/>
    <w:rsid w:val="000A3E00"/>
    <w:rsid w:val="000B0A7C"/>
    <w:rsid w:val="000D5CF3"/>
    <w:rsid w:val="000D71D9"/>
    <w:rsid w:val="000E0CBA"/>
    <w:rsid w:val="00103AFF"/>
    <w:rsid w:val="00182CEC"/>
    <w:rsid w:val="001D03A7"/>
    <w:rsid w:val="002149D2"/>
    <w:rsid w:val="00242918"/>
    <w:rsid w:val="002772A3"/>
    <w:rsid w:val="00291497"/>
    <w:rsid w:val="002B1C3D"/>
    <w:rsid w:val="002D4445"/>
    <w:rsid w:val="002E5A2E"/>
    <w:rsid w:val="002E72E2"/>
    <w:rsid w:val="002F233A"/>
    <w:rsid w:val="003276CF"/>
    <w:rsid w:val="003B0C91"/>
    <w:rsid w:val="003B29A6"/>
    <w:rsid w:val="003F38EF"/>
    <w:rsid w:val="003F5FD2"/>
    <w:rsid w:val="003F743B"/>
    <w:rsid w:val="00415D1C"/>
    <w:rsid w:val="0044666A"/>
    <w:rsid w:val="00450502"/>
    <w:rsid w:val="00475DAA"/>
    <w:rsid w:val="00487D2D"/>
    <w:rsid w:val="0050498D"/>
    <w:rsid w:val="005072BC"/>
    <w:rsid w:val="00537C2A"/>
    <w:rsid w:val="0055245B"/>
    <w:rsid w:val="0059709F"/>
    <w:rsid w:val="00665399"/>
    <w:rsid w:val="006B183E"/>
    <w:rsid w:val="006D71F4"/>
    <w:rsid w:val="007658AE"/>
    <w:rsid w:val="007A1753"/>
    <w:rsid w:val="007C4BBA"/>
    <w:rsid w:val="0082046A"/>
    <w:rsid w:val="008B5228"/>
    <w:rsid w:val="008D05D8"/>
    <w:rsid w:val="008F7DDA"/>
    <w:rsid w:val="00932F20"/>
    <w:rsid w:val="009414D8"/>
    <w:rsid w:val="00941E78"/>
    <w:rsid w:val="00967A34"/>
    <w:rsid w:val="0097290C"/>
    <w:rsid w:val="009B3D2F"/>
    <w:rsid w:val="00A26C00"/>
    <w:rsid w:val="00A85ED6"/>
    <w:rsid w:val="00A96868"/>
    <w:rsid w:val="00B63FBD"/>
    <w:rsid w:val="00B81972"/>
    <w:rsid w:val="00B843AC"/>
    <w:rsid w:val="00BB1BEB"/>
    <w:rsid w:val="00BB6378"/>
    <w:rsid w:val="00BC78A3"/>
    <w:rsid w:val="00BD6B6F"/>
    <w:rsid w:val="00BE6DF3"/>
    <w:rsid w:val="00C270DD"/>
    <w:rsid w:val="00C576E5"/>
    <w:rsid w:val="00CC15D9"/>
    <w:rsid w:val="00CC2AE2"/>
    <w:rsid w:val="00D00698"/>
    <w:rsid w:val="00D55C5F"/>
    <w:rsid w:val="00D5782A"/>
    <w:rsid w:val="00D72B26"/>
    <w:rsid w:val="00DD43D1"/>
    <w:rsid w:val="00E25C69"/>
    <w:rsid w:val="00E62E0E"/>
    <w:rsid w:val="00E90632"/>
    <w:rsid w:val="00EA7721"/>
    <w:rsid w:val="00F670E1"/>
    <w:rsid w:val="00F9207C"/>
    <w:rsid w:val="00FF3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149D2"/>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link w:val="Heading1Char"/>
    <w:uiPriority w:val="1"/>
    <w:qFormat/>
    <w:rsid w:val="002149D2"/>
    <w:pPr>
      <w:spacing w:before="66"/>
      <w:ind w:left="1148"/>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149D2"/>
    <w:rPr>
      <w:rFonts w:eastAsia="Times New Roman" w:cs="Times New Roman"/>
      <w:b/>
      <w:bCs/>
      <w:szCs w:val="28"/>
      <w:lang w:val="vi"/>
    </w:rPr>
  </w:style>
  <w:style w:type="paragraph" w:styleId="BodyText">
    <w:name w:val="Body Text"/>
    <w:basedOn w:val="Normal"/>
    <w:link w:val="BodyTextChar"/>
    <w:uiPriority w:val="1"/>
    <w:qFormat/>
    <w:rsid w:val="002149D2"/>
    <w:pPr>
      <w:ind w:left="302" w:firstLine="566"/>
      <w:jc w:val="both"/>
    </w:pPr>
    <w:rPr>
      <w:sz w:val="28"/>
      <w:szCs w:val="28"/>
    </w:rPr>
  </w:style>
  <w:style w:type="character" w:customStyle="1" w:styleId="BodyTextChar">
    <w:name w:val="Body Text Char"/>
    <w:basedOn w:val="DefaultParagraphFont"/>
    <w:link w:val="BodyText"/>
    <w:uiPriority w:val="1"/>
    <w:rsid w:val="002149D2"/>
    <w:rPr>
      <w:rFonts w:eastAsia="Times New Roman" w:cs="Times New Roman"/>
      <w:szCs w:val="28"/>
      <w:lang w:val="vi"/>
    </w:rPr>
  </w:style>
  <w:style w:type="paragraph" w:styleId="Title">
    <w:name w:val="Title"/>
    <w:basedOn w:val="Normal"/>
    <w:link w:val="TitleChar"/>
    <w:uiPriority w:val="1"/>
    <w:qFormat/>
    <w:rsid w:val="002149D2"/>
    <w:pPr>
      <w:spacing w:before="86"/>
      <w:ind w:left="2102" w:right="1925"/>
      <w:jc w:val="center"/>
    </w:pPr>
    <w:rPr>
      <w:b/>
      <w:bCs/>
      <w:sz w:val="32"/>
      <w:szCs w:val="32"/>
    </w:rPr>
  </w:style>
  <w:style w:type="character" w:customStyle="1" w:styleId="TitleChar">
    <w:name w:val="Title Char"/>
    <w:basedOn w:val="DefaultParagraphFont"/>
    <w:link w:val="Title"/>
    <w:uiPriority w:val="1"/>
    <w:rsid w:val="002149D2"/>
    <w:rPr>
      <w:rFonts w:eastAsia="Times New Roman" w:cs="Times New Roman"/>
      <w:b/>
      <w:bCs/>
      <w:sz w:val="32"/>
      <w:szCs w:val="32"/>
      <w:lang w:val="vi"/>
    </w:rPr>
  </w:style>
  <w:style w:type="paragraph" w:styleId="ListParagraph">
    <w:name w:val="List Paragraph"/>
    <w:basedOn w:val="Normal"/>
    <w:uiPriority w:val="1"/>
    <w:qFormat/>
    <w:rsid w:val="002149D2"/>
    <w:pPr>
      <w:spacing w:before="59"/>
      <w:ind w:left="302" w:firstLine="566"/>
      <w:jc w:val="both"/>
    </w:pPr>
  </w:style>
  <w:style w:type="paragraph" w:customStyle="1" w:styleId="TableParagraph">
    <w:name w:val="Table Paragraph"/>
    <w:basedOn w:val="Normal"/>
    <w:uiPriority w:val="1"/>
    <w:qFormat/>
    <w:rsid w:val="002149D2"/>
    <w:pPr>
      <w:spacing w:line="252" w:lineRule="exact"/>
      <w:ind w:left="327"/>
    </w:pPr>
  </w:style>
  <w:style w:type="character" w:customStyle="1" w:styleId="markedcontent">
    <w:name w:val="markedcontent"/>
    <w:rsid w:val="0044666A"/>
  </w:style>
  <w:style w:type="character" w:styleId="Hyperlink">
    <w:name w:val="Hyperlink"/>
    <w:basedOn w:val="DefaultParagraphFont"/>
    <w:uiPriority w:val="99"/>
    <w:semiHidden/>
    <w:unhideWhenUsed/>
    <w:rsid w:val="00E25C6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149D2"/>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link w:val="Heading1Char"/>
    <w:uiPriority w:val="1"/>
    <w:qFormat/>
    <w:rsid w:val="002149D2"/>
    <w:pPr>
      <w:spacing w:before="66"/>
      <w:ind w:left="1148"/>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149D2"/>
    <w:rPr>
      <w:rFonts w:eastAsia="Times New Roman" w:cs="Times New Roman"/>
      <w:b/>
      <w:bCs/>
      <w:szCs w:val="28"/>
      <w:lang w:val="vi"/>
    </w:rPr>
  </w:style>
  <w:style w:type="paragraph" w:styleId="BodyText">
    <w:name w:val="Body Text"/>
    <w:basedOn w:val="Normal"/>
    <w:link w:val="BodyTextChar"/>
    <w:uiPriority w:val="1"/>
    <w:qFormat/>
    <w:rsid w:val="002149D2"/>
    <w:pPr>
      <w:ind w:left="302" w:firstLine="566"/>
      <w:jc w:val="both"/>
    </w:pPr>
    <w:rPr>
      <w:sz w:val="28"/>
      <w:szCs w:val="28"/>
    </w:rPr>
  </w:style>
  <w:style w:type="character" w:customStyle="1" w:styleId="BodyTextChar">
    <w:name w:val="Body Text Char"/>
    <w:basedOn w:val="DefaultParagraphFont"/>
    <w:link w:val="BodyText"/>
    <w:uiPriority w:val="1"/>
    <w:rsid w:val="002149D2"/>
    <w:rPr>
      <w:rFonts w:eastAsia="Times New Roman" w:cs="Times New Roman"/>
      <w:szCs w:val="28"/>
      <w:lang w:val="vi"/>
    </w:rPr>
  </w:style>
  <w:style w:type="paragraph" w:styleId="Title">
    <w:name w:val="Title"/>
    <w:basedOn w:val="Normal"/>
    <w:link w:val="TitleChar"/>
    <w:uiPriority w:val="1"/>
    <w:qFormat/>
    <w:rsid w:val="002149D2"/>
    <w:pPr>
      <w:spacing w:before="86"/>
      <w:ind w:left="2102" w:right="1925"/>
      <w:jc w:val="center"/>
    </w:pPr>
    <w:rPr>
      <w:b/>
      <w:bCs/>
      <w:sz w:val="32"/>
      <w:szCs w:val="32"/>
    </w:rPr>
  </w:style>
  <w:style w:type="character" w:customStyle="1" w:styleId="TitleChar">
    <w:name w:val="Title Char"/>
    <w:basedOn w:val="DefaultParagraphFont"/>
    <w:link w:val="Title"/>
    <w:uiPriority w:val="1"/>
    <w:rsid w:val="002149D2"/>
    <w:rPr>
      <w:rFonts w:eastAsia="Times New Roman" w:cs="Times New Roman"/>
      <w:b/>
      <w:bCs/>
      <w:sz w:val="32"/>
      <w:szCs w:val="32"/>
      <w:lang w:val="vi"/>
    </w:rPr>
  </w:style>
  <w:style w:type="paragraph" w:styleId="ListParagraph">
    <w:name w:val="List Paragraph"/>
    <w:basedOn w:val="Normal"/>
    <w:uiPriority w:val="1"/>
    <w:qFormat/>
    <w:rsid w:val="002149D2"/>
    <w:pPr>
      <w:spacing w:before="59"/>
      <w:ind w:left="302" w:firstLine="566"/>
      <w:jc w:val="both"/>
    </w:pPr>
  </w:style>
  <w:style w:type="paragraph" w:customStyle="1" w:styleId="TableParagraph">
    <w:name w:val="Table Paragraph"/>
    <w:basedOn w:val="Normal"/>
    <w:uiPriority w:val="1"/>
    <w:qFormat/>
    <w:rsid w:val="002149D2"/>
    <w:pPr>
      <w:spacing w:line="252" w:lineRule="exact"/>
      <w:ind w:left="327"/>
    </w:pPr>
  </w:style>
  <w:style w:type="character" w:customStyle="1" w:styleId="markedcontent">
    <w:name w:val="markedcontent"/>
    <w:rsid w:val="0044666A"/>
  </w:style>
  <w:style w:type="character" w:styleId="Hyperlink">
    <w:name w:val="Hyperlink"/>
    <w:basedOn w:val="DefaultParagraphFont"/>
    <w:uiPriority w:val="99"/>
    <w:semiHidden/>
    <w:unhideWhenUsed/>
    <w:rsid w:val="00E25C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phap-luat/tim-van-ban.aspx?keyword=09/2020/NQ-H%C4%90ND&amp;match=True&amp;area=2&amp;lan=1&amp;bday=17/7/2020&amp;eday=17/7/2020"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f2b212b522e58ac9ce323feace36dd0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D963C5-14D3-4BC3-9539-7B7B570D7FD2}">
  <ds:schemaRefs>
    <ds:schemaRef ds:uri="http://schemas.openxmlformats.org/officeDocument/2006/bibliography"/>
  </ds:schemaRefs>
</ds:datastoreItem>
</file>

<file path=customXml/itemProps2.xml><?xml version="1.0" encoding="utf-8"?>
<ds:datastoreItem xmlns:ds="http://schemas.openxmlformats.org/officeDocument/2006/customXml" ds:itemID="{4619384D-975F-4ACC-9846-392F57BD9142}"/>
</file>

<file path=customXml/itemProps3.xml><?xml version="1.0" encoding="utf-8"?>
<ds:datastoreItem xmlns:ds="http://schemas.openxmlformats.org/officeDocument/2006/customXml" ds:itemID="{AF510DB9-25E3-43F9-B674-7212E28AF693}"/>
</file>

<file path=customXml/itemProps4.xml><?xml version="1.0" encoding="utf-8"?>
<ds:datastoreItem xmlns:ds="http://schemas.openxmlformats.org/officeDocument/2006/customXml" ds:itemID="{3E2B5F41-587D-4EBA-9E1D-3BEBA95A215C}"/>
</file>

<file path=docProps/app.xml><?xml version="1.0" encoding="utf-8"?>
<Properties xmlns="http://schemas.openxmlformats.org/officeDocument/2006/extended-properties" xmlns:vt="http://schemas.openxmlformats.org/officeDocument/2006/docPropsVTypes">
  <Template>Normal</Template>
  <TotalTime>134</TotalTime>
  <Pages>6</Pages>
  <Words>1977</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dcterms:created xsi:type="dcterms:W3CDTF">2023-03-30T06:54:00Z</dcterms:created>
  <dcterms:modified xsi:type="dcterms:W3CDTF">2023-03-30T09:19:00Z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