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00"/>
      </w:tblPr>
      <w:tblGrid>
        <w:gridCol w:w="3227"/>
        <w:gridCol w:w="6061"/>
      </w:tblGrid>
      <w:tr w:rsidR="00181EBB" w:rsidRPr="005B536C" w:rsidTr="005E5804">
        <w:trPr>
          <w:trHeight w:val="1258"/>
          <w:jc w:val="center"/>
        </w:trPr>
        <w:tc>
          <w:tcPr>
            <w:tcW w:w="1737" w:type="pct"/>
          </w:tcPr>
          <w:p w:rsidR="00181EBB" w:rsidRPr="005B536C" w:rsidRDefault="00181EBB" w:rsidP="005E5804">
            <w:pPr>
              <w:pStyle w:val="Heading4"/>
              <w:rPr>
                <w:rFonts w:ascii="Times New Roman" w:hAnsi="Times New Roman"/>
                <w:color w:val="000000" w:themeColor="text1"/>
                <w:sz w:val="28"/>
              </w:rPr>
            </w:pPr>
            <w:r w:rsidRPr="005B536C">
              <w:rPr>
                <w:rFonts w:ascii="Times New Roman" w:hAnsi="Times New Roman"/>
                <w:color w:val="000000" w:themeColor="text1"/>
                <w:sz w:val="28"/>
              </w:rPr>
              <w:t>UỶ BAN NHÂN DÂN</w:t>
            </w:r>
          </w:p>
          <w:p w:rsidR="00181EBB" w:rsidRPr="005B536C" w:rsidRDefault="00181EBB" w:rsidP="005E5804">
            <w:pPr>
              <w:pStyle w:val="Heading4"/>
              <w:rPr>
                <w:rFonts w:ascii="Times New Roman" w:hAnsi="Times New Roman"/>
                <w:color w:val="000000" w:themeColor="text1"/>
                <w:sz w:val="28"/>
              </w:rPr>
            </w:pPr>
            <w:r w:rsidRPr="005B536C">
              <w:rPr>
                <w:rFonts w:ascii="Times New Roman" w:hAnsi="Times New Roman"/>
                <w:color w:val="000000" w:themeColor="text1"/>
                <w:sz w:val="28"/>
              </w:rPr>
              <w:t>TỈNH NINH THUẬN</w:t>
            </w:r>
          </w:p>
          <w:p w:rsidR="00181EBB" w:rsidRPr="005B536C" w:rsidRDefault="001A644A" w:rsidP="005E5804">
            <w:pPr>
              <w:spacing w:before="240"/>
              <w:jc w:val="center"/>
              <w:rPr>
                <w:iCs/>
                <w:color w:val="000000" w:themeColor="text1"/>
                <w:sz w:val="26"/>
                <w:szCs w:val="26"/>
              </w:rPr>
            </w:pPr>
            <w:r w:rsidRPr="005B536C">
              <w:rPr>
                <w:iCs/>
                <w:noProof/>
                <w:color w:val="000000" w:themeColor="text1"/>
                <w:sz w:val="28"/>
                <w:szCs w:val="26"/>
              </w:rPr>
              <w:pict>
                <v:shapetype id="_x0000_t32" coordsize="21600,21600" o:spt="32" o:oned="t" path="m,l21600,21600e" filled="f">
                  <v:path arrowok="t" fillok="f" o:connecttype="none"/>
                  <o:lock v:ext="edit" shapetype="t"/>
                </v:shapetype>
                <v:shape id="Straight Arrow Connector 12" o:spid="_x0000_s1026" type="#_x0000_t32" style="position:absolute;left:0;text-align:left;margin-left:39.4pt;margin-top:2.3pt;width:75.05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">
                  <o:lock v:ext="edit" shapetype="f"/>
                </v:shape>
              </w:pict>
            </w:r>
            <w:r w:rsidR="00181EBB" w:rsidRPr="005B536C">
              <w:rPr>
                <w:iCs/>
                <w:color w:val="000000" w:themeColor="text1"/>
                <w:sz w:val="28"/>
                <w:szCs w:val="26"/>
              </w:rPr>
              <w:t>Số:         /2022/QĐ-UBND</w:t>
            </w:r>
          </w:p>
        </w:tc>
        <w:tc>
          <w:tcPr>
            <w:tcW w:w="3263" w:type="pct"/>
          </w:tcPr>
          <w:p w:rsidR="00181EBB" w:rsidRPr="005B536C" w:rsidRDefault="00181EBB" w:rsidP="005E5804">
            <w:pPr>
              <w:pStyle w:val="Heading4"/>
              <w:rPr>
                <w:rFonts w:ascii="Times New Roman" w:hAnsi="Times New Roman"/>
                <w:bCs/>
                <w:color w:val="000000" w:themeColor="text1"/>
                <w:sz w:val="28"/>
                <w:szCs w:val="28"/>
              </w:rPr>
            </w:pPr>
            <w:r w:rsidRPr="005B536C">
              <w:rPr>
                <w:rFonts w:ascii="Times New Roman" w:hAnsi="Times New Roman"/>
                <w:bCs/>
                <w:color w:val="000000" w:themeColor="text1"/>
                <w:sz w:val="28"/>
                <w:szCs w:val="28"/>
              </w:rPr>
              <w:t>CỘNG HOÀ XÃ HỘI CHỦ NGHĨA VIỆT NAM</w:t>
            </w:r>
          </w:p>
          <w:p w:rsidR="00181EBB" w:rsidRPr="005B536C" w:rsidRDefault="00181EBB" w:rsidP="005E5804">
            <w:pPr>
              <w:jc w:val="center"/>
              <w:rPr>
                <w:b/>
                <w:bCs/>
                <w:color w:val="000000" w:themeColor="text1"/>
                <w:sz w:val="28"/>
                <w:szCs w:val="28"/>
              </w:rPr>
            </w:pPr>
            <w:r w:rsidRPr="005B536C">
              <w:rPr>
                <w:b/>
                <w:bCs/>
                <w:color w:val="000000" w:themeColor="text1"/>
                <w:sz w:val="28"/>
                <w:szCs w:val="28"/>
              </w:rPr>
              <w:t>Độc lập - Tự do - Hạnh phúc</w:t>
            </w:r>
          </w:p>
          <w:p w:rsidR="00181EBB" w:rsidRPr="005B536C" w:rsidRDefault="001A644A" w:rsidP="00BC5C43">
            <w:pPr>
              <w:pStyle w:val="Heading1"/>
              <w:spacing w:before="240"/>
              <w:rPr>
                <w:rFonts w:ascii="Times New Roman" w:hAnsi="Times New Roman"/>
                <w:b/>
                <w:i w:val="0"/>
                <w:color w:val="000000" w:themeColor="text1"/>
                <w:sz w:val="28"/>
                <w:szCs w:val="28"/>
              </w:rPr>
            </w:pPr>
            <w:r w:rsidRPr="005B536C">
              <w:rPr>
                <w:rFonts w:ascii="Times New Roman" w:hAnsi="Times New Roman"/>
                <w:noProof/>
                <w:color w:val="000000" w:themeColor="text1"/>
                <w:sz w:val="28"/>
                <w:szCs w:val="28"/>
              </w:rPr>
              <w:pict>
                <v:line id="Straight Connector 11" o:spid="_x0000_s1029" style="position:absolute;left:0;text-align:left;z-index:251661312;visibility:visible;mso-wrap-distance-top:-8e-5mm;mso-wrap-distance-bottom:-8e-5mm;mso-position-vertical-relative:page" from="57.2pt,35.15pt" to="233.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">
                  <o:lock v:ext="edit" shapetype="f"/>
                  <w10:wrap anchory="page"/>
                </v:line>
              </w:pict>
            </w:r>
            <w:r w:rsidR="00181EBB" w:rsidRPr="005B536C">
              <w:rPr>
                <w:rFonts w:ascii="Times New Roman" w:hAnsi="Times New Roman"/>
                <w:color w:val="000000" w:themeColor="text1"/>
                <w:sz w:val="28"/>
                <w:szCs w:val="28"/>
              </w:rPr>
              <w:t xml:space="preserve"> Ninh Thuận, ngày       tháng </w:t>
            </w:r>
            <w:r w:rsidR="00BC5C43">
              <w:rPr>
                <w:rFonts w:ascii="Times New Roman" w:hAnsi="Times New Roman"/>
                <w:color w:val="000000" w:themeColor="text1"/>
                <w:sz w:val="28"/>
                <w:szCs w:val="28"/>
              </w:rPr>
              <w:t xml:space="preserve"> </w:t>
            </w:r>
            <w:r w:rsidR="00181EBB" w:rsidRPr="005B536C">
              <w:rPr>
                <w:rFonts w:ascii="Times New Roman" w:hAnsi="Times New Roman"/>
                <w:color w:val="000000" w:themeColor="text1"/>
                <w:sz w:val="28"/>
                <w:szCs w:val="28"/>
              </w:rPr>
              <w:t xml:space="preserve"> năm 2022</w:t>
            </w:r>
          </w:p>
        </w:tc>
      </w:tr>
    </w:tbl>
    <w:p w:rsidR="00181EBB" w:rsidRPr="005B536C" w:rsidRDefault="001A644A" w:rsidP="00181EBB">
      <w:pPr>
        <w:spacing w:before="120"/>
        <w:jc w:val="center"/>
        <w:rPr>
          <w:b/>
          <w:bCs/>
          <w:color w:val="000000" w:themeColor="text1"/>
          <w:sz w:val="28"/>
          <w:szCs w:val="28"/>
        </w:rPr>
      </w:pPr>
      <w:bookmarkStart w:id="0" w:name="loai_1"/>
      <w:r w:rsidRPr="005B536C">
        <w:rPr>
          <w:b/>
          <w:bCs/>
          <w:noProof/>
          <w:color w:val="000000" w:themeColor="text1"/>
          <w:sz w:val="28"/>
          <w:szCs w:val="26"/>
        </w:rPr>
        <w:pict>
          <v:shapetype id="_x0000_t202" coordsize="21600,21600" o:spt="202" path="m,l,21600r21600,l21600,xe">
            <v:stroke joinstyle="miter"/>
            <v:path gradientshapeok="t" o:connecttype="rect"/>
          </v:shapetype>
          <v:shape id="Text Box 10" o:spid="_x0000_s1028" type="#_x0000_t202" style="position:absolute;left:0;text-align:left;margin-left:-8.05pt;margin-top:4.15pt;width:79.35pt;height:21.7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">
            <v:path arrowok="t"/>
            <v:textbox style="mso-fit-shape-to-text:t">
              <w:txbxContent>
                <w:p w:rsidR="00181EBB" w:rsidRPr="00B2362B" w:rsidRDefault="00181EBB" w:rsidP="00181EBB">
                  <w:pPr>
                    <w:jc w:val="center"/>
                    <w:rPr>
                      <w:b/>
                    </w:rPr>
                  </w:pPr>
                  <w:r w:rsidRPr="00B2362B">
                    <w:rPr>
                      <w:b/>
                    </w:rPr>
                    <w:t>DỰ THẢO</w:t>
                  </w:r>
                </w:p>
              </w:txbxContent>
            </v:textbox>
          </v:shape>
        </w:pict>
      </w:r>
    </w:p>
    <w:p w:rsidR="00181EBB" w:rsidRPr="005B536C" w:rsidRDefault="00181EBB" w:rsidP="00181EBB">
      <w:pPr>
        <w:jc w:val="center"/>
        <w:rPr>
          <w:color w:val="000000" w:themeColor="text1"/>
          <w:sz w:val="28"/>
          <w:szCs w:val="28"/>
        </w:rPr>
      </w:pPr>
      <w:r w:rsidRPr="005B536C">
        <w:rPr>
          <w:b/>
          <w:bCs/>
          <w:color w:val="000000" w:themeColor="text1"/>
          <w:sz w:val="28"/>
          <w:szCs w:val="28"/>
          <w:lang w:val="vi-VN"/>
        </w:rPr>
        <w:t>QUYẾT ĐỊNH</w:t>
      </w:r>
      <w:bookmarkEnd w:id="0"/>
    </w:p>
    <w:p w:rsidR="00181EBB" w:rsidRPr="005B536C" w:rsidRDefault="00181EBB" w:rsidP="00181EBB">
      <w:pPr>
        <w:jc w:val="center"/>
        <w:rPr>
          <w:b/>
          <w:color w:val="000000" w:themeColor="text1"/>
          <w:sz w:val="28"/>
          <w:szCs w:val="28"/>
        </w:rPr>
      </w:pPr>
      <w:r w:rsidRPr="005B536C">
        <w:rPr>
          <w:b/>
          <w:color w:val="000000" w:themeColor="text1"/>
          <w:sz w:val="28"/>
          <w:szCs w:val="28"/>
        </w:rPr>
        <w:t xml:space="preserve">Ban hànhQuy định cụ thể bảo đảm yêu cầu phòng, chống </w:t>
      </w:r>
    </w:p>
    <w:p w:rsidR="00181EBB" w:rsidRPr="005B536C" w:rsidRDefault="00181EBB" w:rsidP="00181EBB">
      <w:pPr>
        <w:jc w:val="center"/>
        <w:rPr>
          <w:b/>
          <w:color w:val="000000" w:themeColor="text1"/>
          <w:sz w:val="28"/>
          <w:szCs w:val="28"/>
        </w:rPr>
      </w:pPr>
      <w:r w:rsidRPr="005B536C">
        <w:rPr>
          <w:b/>
          <w:color w:val="000000" w:themeColor="text1"/>
          <w:sz w:val="28"/>
          <w:szCs w:val="28"/>
        </w:rPr>
        <w:t xml:space="preserve">thiên tai trong quản lý, vận hành, sử dụng các khu khai thác </w:t>
      </w:r>
    </w:p>
    <w:p w:rsidR="00181EBB" w:rsidRPr="005B536C" w:rsidRDefault="00181EBB" w:rsidP="00181EBB">
      <w:pPr>
        <w:jc w:val="center"/>
        <w:rPr>
          <w:b/>
          <w:color w:val="000000" w:themeColor="text1"/>
          <w:sz w:val="28"/>
          <w:szCs w:val="28"/>
        </w:rPr>
      </w:pPr>
      <w:r w:rsidRPr="005B536C">
        <w:rPr>
          <w:b/>
          <w:color w:val="000000" w:themeColor="text1"/>
          <w:sz w:val="28"/>
          <w:szCs w:val="28"/>
        </w:rPr>
        <w:t xml:space="preserve">khoáng sản, khai thác tài nguyên thiên nhiên khác, đô thị, du lịch, </w:t>
      </w:r>
    </w:p>
    <w:p w:rsidR="00181EBB" w:rsidRPr="005B536C" w:rsidRDefault="00181EBB" w:rsidP="00181EBB">
      <w:pPr>
        <w:jc w:val="center"/>
        <w:rPr>
          <w:b/>
          <w:color w:val="000000" w:themeColor="text1"/>
          <w:sz w:val="28"/>
          <w:szCs w:val="28"/>
        </w:rPr>
      </w:pPr>
      <w:r w:rsidRPr="005B536C">
        <w:rPr>
          <w:b/>
          <w:color w:val="000000" w:themeColor="text1"/>
          <w:sz w:val="28"/>
          <w:szCs w:val="28"/>
        </w:rPr>
        <w:t>công nghiệp, di tích lịch sử; điểm du lịch; điểm dân cư nông thôn;</w:t>
      </w:r>
    </w:p>
    <w:p w:rsidR="00181EBB" w:rsidRPr="005B536C" w:rsidRDefault="00181EBB" w:rsidP="00181EBB">
      <w:pPr>
        <w:jc w:val="center"/>
        <w:rPr>
          <w:b/>
          <w:color w:val="000000" w:themeColor="text1"/>
          <w:sz w:val="28"/>
          <w:szCs w:val="28"/>
        </w:rPr>
      </w:pPr>
      <w:r w:rsidRPr="005B536C">
        <w:rPr>
          <w:b/>
          <w:color w:val="000000" w:themeColor="text1"/>
          <w:sz w:val="28"/>
          <w:szCs w:val="28"/>
        </w:rPr>
        <w:t xml:space="preserve"> công trình phòng, chống thiên tai, giao thông, điện lực, viễn thông </w:t>
      </w:r>
    </w:p>
    <w:p w:rsidR="00181EBB" w:rsidRPr="005B536C" w:rsidRDefault="00181EBB" w:rsidP="00181EBB">
      <w:pPr>
        <w:jc w:val="center"/>
        <w:rPr>
          <w:color w:val="000000" w:themeColor="text1"/>
          <w:sz w:val="28"/>
          <w:szCs w:val="28"/>
        </w:rPr>
      </w:pPr>
      <w:r w:rsidRPr="005B536C">
        <w:rPr>
          <w:b/>
          <w:color w:val="000000" w:themeColor="text1"/>
          <w:sz w:val="28"/>
          <w:szCs w:val="28"/>
        </w:rPr>
        <w:t>và hạ tầng kỹ thuật khác trên địa bàn tỉnh Ninh Thuận</w:t>
      </w:r>
    </w:p>
    <w:p w:rsidR="00181EBB" w:rsidRPr="005B536C" w:rsidRDefault="001A644A" w:rsidP="00181EBB">
      <w:pPr>
        <w:jc w:val="center"/>
        <w:rPr>
          <w:b/>
          <w:bCs/>
          <w:color w:val="000000" w:themeColor="text1"/>
          <w:sz w:val="28"/>
          <w:szCs w:val="28"/>
        </w:rPr>
      </w:pPr>
      <w:r w:rsidRPr="005B536C">
        <w:rPr>
          <w:b/>
          <w:bCs/>
          <w:noProof/>
          <w:color w:val="000000" w:themeColor="text1"/>
          <w:sz w:val="28"/>
          <w:szCs w:val="28"/>
        </w:rPr>
        <w:pict>
          <v:shape id="Straight Arrow Connector 9" o:spid="_x0000_s1027" type="#_x0000_t32" style="position:absolute;left:0;text-align:left;margin-left:135.45pt;margin-top:5pt;width:182.2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">
            <o:lock v:ext="edit" shapetype="f"/>
          </v:shape>
        </w:pict>
      </w:r>
    </w:p>
    <w:p w:rsidR="00181EBB" w:rsidRPr="005B536C" w:rsidRDefault="00181EBB" w:rsidP="00181EBB">
      <w:pPr>
        <w:jc w:val="center"/>
        <w:rPr>
          <w:b/>
          <w:bCs/>
          <w:color w:val="000000" w:themeColor="text1"/>
          <w:sz w:val="28"/>
          <w:szCs w:val="28"/>
        </w:rPr>
      </w:pPr>
    </w:p>
    <w:p w:rsidR="00181EBB" w:rsidRPr="005B536C" w:rsidRDefault="00181EBB" w:rsidP="00181EBB">
      <w:pPr>
        <w:jc w:val="center"/>
        <w:rPr>
          <w:b/>
          <w:bCs/>
          <w:color w:val="000000" w:themeColor="text1"/>
          <w:sz w:val="28"/>
          <w:szCs w:val="28"/>
        </w:rPr>
      </w:pPr>
      <w:r w:rsidRPr="005B536C">
        <w:rPr>
          <w:b/>
          <w:bCs/>
          <w:color w:val="000000" w:themeColor="text1"/>
          <w:sz w:val="28"/>
          <w:szCs w:val="28"/>
          <w:lang w:val="vi-VN"/>
        </w:rPr>
        <w:t xml:space="preserve">ỦY BAN NHÂN DÂN TỈNH </w:t>
      </w:r>
      <w:r w:rsidRPr="005B536C">
        <w:rPr>
          <w:b/>
          <w:bCs/>
          <w:color w:val="000000" w:themeColor="text1"/>
          <w:sz w:val="28"/>
          <w:szCs w:val="28"/>
        </w:rPr>
        <w:t>NINH THUẬN</w:t>
      </w:r>
    </w:p>
    <w:p w:rsidR="00181EBB" w:rsidRPr="005B536C" w:rsidRDefault="00181EBB" w:rsidP="00181EBB">
      <w:pPr>
        <w:jc w:val="center"/>
        <w:rPr>
          <w:color w:val="000000" w:themeColor="text1"/>
          <w:sz w:val="28"/>
          <w:szCs w:val="28"/>
        </w:rPr>
      </w:pPr>
    </w:p>
    <w:p w:rsidR="00181EBB" w:rsidRPr="005B536C" w:rsidRDefault="00181EBB" w:rsidP="00181EBB">
      <w:pPr>
        <w:widowControl w:val="0"/>
        <w:spacing w:before="60" w:after="60"/>
        <w:ind w:firstLine="720"/>
        <w:jc w:val="both"/>
        <w:rPr>
          <w:i/>
          <w:color w:val="000000" w:themeColor="text1"/>
          <w:sz w:val="28"/>
          <w:szCs w:val="28"/>
        </w:rPr>
      </w:pPr>
      <w:r w:rsidRPr="005B536C">
        <w:rPr>
          <w:i/>
          <w:color w:val="000000" w:themeColor="text1"/>
          <w:sz w:val="28"/>
          <w:szCs w:val="28"/>
        </w:rPr>
        <w:t>Căn cứ Luật Tổ chức chính quyền địa phương ngày 19 thành 6 năm 2015;</w:t>
      </w:r>
    </w:p>
    <w:p w:rsidR="00181EBB" w:rsidRPr="005B536C" w:rsidRDefault="00181EBB" w:rsidP="00181EBB">
      <w:pPr>
        <w:widowControl w:val="0"/>
        <w:spacing w:before="120" w:after="120"/>
        <w:ind w:firstLine="720"/>
        <w:jc w:val="both"/>
        <w:rPr>
          <w:i/>
          <w:color w:val="000000" w:themeColor="text1"/>
          <w:sz w:val="28"/>
          <w:szCs w:val="28"/>
        </w:rPr>
      </w:pPr>
      <w:r w:rsidRPr="005B536C">
        <w:rPr>
          <w:i/>
          <w:color w:val="000000" w:themeColor="text1"/>
          <w:sz w:val="28"/>
          <w:szCs w:val="28"/>
        </w:rPr>
        <w:t>Căn cứ Luật Sửa đổi, bổ sung một số điều của Luật Tổ chức Chính phủ và Luật Tổ chức chính quyền địa phương ngày 22 tháng 11 năm 2019;</w:t>
      </w:r>
    </w:p>
    <w:p w:rsidR="00181EBB" w:rsidRPr="005B536C" w:rsidRDefault="00181EBB" w:rsidP="00181EBB">
      <w:pPr>
        <w:widowControl w:val="0"/>
        <w:spacing w:before="120" w:after="120"/>
        <w:ind w:firstLine="720"/>
        <w:jc w:val="both"/>
        <w:rPr>
          <w:i/>
          <w:color w:val="000000" w:themeColor="text1"/>
          <w:sz w:val="28"/>
          <w:szCs w:val="28"/>
        </w:rPr>
      </w:pPr>
      <w:r w:rsidRPr="005B536C">
        <w:rPr>
          <w:i/>
          <w:color w:val="000000" w:themeColor="text1"/>
          <w:sz w:val="28"/>
          <w:szCs w:val="28"/>
        </w:rPr>
        <w:t xml:space="preserve">Căn cứ Luật Ban hành văn bản quy phạm pháp luật ngày 22 tháng 6 năm 2015; </w:t>
      </w:r>
    </w:p>
    <w:p w:rsidR="00181EBB" w:rsidRPr="005B536C" w:rsidRDefault="00181EBB" w:rsidP="00181EBB">
      <w:pPr>
        <w:widowControl w:val="0"/>
        <w:spacing w:before="120" w:after="120"/>
        <w:ind w:firstLine="720"/>
        <w:jc w:val="both"/>
        <w:rPr>
          <w:i/>
          <w:color w:val="000000" w:themeColor="text1"/>
          <w:sz w:val="28"/>
          <w:szCs w:val="28"/>
        </w:rPr>
      </w:pPr>
      <w:r w:rsidRPr="005B536C">
        <w:rPr>
          <w:i/>
          <w:color w:val="000000" w:themeColor="text1"/>
          <w:sz w:val="28"/>
          <w:szCs w:val="28"/>
        </w:rPr>
        <w:t>Căn cứ Luật Sửa đổi, bổ sung một số điều của Luật Ban hành văn bản quy phạm pháp luật ngày 18 tháng 6 năm 2020;</w:t>
      </w:r>
    </w:p>
    <w:p w:rsidR="00181EBB" w:rsidRPr="005B536C" w:rsidRDefault="00181EBB" w:rsidP="00181EBB">
      <w:pPr>
        <w:spacing w:before="120" w:after="120"/>
        <w:ind w:firstLine="720"/>
        <w:jc w:val="both"/>
        <w:rPr>
          <w:i/>
          <w:iCs/>
          <w:color w:val="000000" w:themeColor="text1"/>
          <w:sz w:val="28"/>
          <w:szCs w:val="28"/>
        </w:rPr>
      </w:pPr>
      <w:r w:rsidRPr="005B536C">
        <w:rPr>
          <w:i/>
          <w:iCs/>
          <w:color w:val="000000" w:themeColor="text1"/>
          <w:sz w:val="28"/>
          <w:szCs w:val="28"/>
        </w:rPr>
        <w:t>Căn cứ Luật Phòng, chống thiên tai ngày 19 tháng 6 năm 2013;</w:t>
      </w:r>
    </w:p>
    <w:p w:rsidR="00181EBB" w:rsidRPr="005B536C" w:rsidRDefault="00181EBB" w:rsidP="00181EBB">
      <w:pPr>
        <w:spacing w:before="120" w:after="120"/>
        <w:ind w:firstLine="720"/>
        <w:jc w:val="both"/>
        <w:rPr>
          <w:i/>
          <w:iCs/>
          <w:color w:val="000000" w:themeColor="text1"/>
          <w:sz w:val="28"/>
          <w:szCs w:val="28"/>
        </w:rPr>
      </w:pPr>
      <w:r w:rsidRPr="005B536C">
        <w:rPr>
          <w:i/>
          <w:iCs/>
          <w:color w:val="000000" w:themeColor="text1"/>
          <w:sz w:val="28"/>
          <w:szCs w:val="28"/>
        </w:rPr>
        <w:t xml:space="preserve">Căn cứ Luật Sửa </w:t>
      </w:r>
      <w:r w:rsidRPr="005B536C">
        <w:rPr>
          <w:i/>
          <w:iCs/>
          <w:color w:val="000000" w:themeColor="text1"/>
          <w:sz w:val="28"/>
          <w:szCs w:val="28"/>
          <w:lang w:val="vi-VN"/>
        </w:rPr>
        <w:t xml:space="preserve">đổi, bổ sung một số điều của </w:t>
      </w:r>
      <w:r w:rsidRPr="005B536C">
        <w:rPr>
          <w:i/>
          <w:iCs/>
          <w:color w:val="000000" w:themeColor="text1"/>
          <w:sz w:val="28"/>
          <w:szCs w:val="28"/>
        </w:rPr>
        <w:t>L</w:t>
      </w:r>
      <w:r w:rsidRPr="005B536C">
        <w:rPr>
          <w:i/>
          <w:iCs/>
          <w:color w:val="000000" w:themeColor="text1"/>
          <w:sz w:val="28"/>
          <w:szCs w:val="28"/>
          <w:lang w:val="vi-VN"/>
        </w:rPr>
        <w:t>uật</w:t>
      </w:r>
      <w:r w:rsidRPr="005B536C">
        <w:rPr>
          <w:i/>
          <w:iCs/>
          <w:color w:val="000000" w:themeColor="text1"/>
          <w:sz w:val="28"/>
          <w:szCs w:val="28"/>
        </w:rPr>
        <w:t>Phòng, chống thiên tai và Luật Đê điều ngày 17 tháng 6 năm 2020;</w:t>
      </w:r>
    </w:p>
    <w:p w:rsidR="00181EBB" w:rsidRPr="005B536C" w:rsidRDefault="00181EBB" w:rsidP="00181EBB">
      <w:pPr>
        <w:spacing w:before="120" w:after="120"/>
        <w:ind w:firstLine="720"/>
        <w:jc w:val="both"/>
        <w:rPr>
          <w:i/>
          <w:iCs/>
          <w:color w:val="000000" w:themeColor="text1"/>
          <w:sz w:val="28"/>
          <w:szCs w:val="28"/>
        </w:rPr>
      </w:pPr>
      <w:r w:rsidRPr="005B536C">
        <w:rPr>
          <w:i/>
          <w:iCs/>
          <w:color w:val="000000" w:themeColor="text1"/>
          <w:sz w:val="28"/>
          <w:szCs w:val="28"/>
        </w:rPr>
        <w:t>Căn cứ Nghị định số 34/2016/NĐ-CP ngày 14 tháng 5 năm 2016 của Chính phủ quy định chi tiết một số điều và biện pháp thi hành Luật Ban hành văn bản quy phạm pháp luật;</w:t>
      </w:r>
    </w:p>
    <w:p w:rsidR="00181EBB" w:rsidRPr="005B536C" w:rsidRDefault="00181EBB" w:rsidP="00181EBB">
      <w:pPr>
        <w:spacing w:before="120" w:after="120"/>
        <w:ind w:firstLine="720"/>
        <w:jc w:val="both"/>
        <w:rPr>
          <w:i/>
          <w:iCs/>
          <w:color w:val="000000" w:themeColor="text1"/>
          <w:sz w:val="28"/>
          <w:szCs w:val="28"/>
        </w:rPr>
      </w:pPr>
      <w:r w:rsidRPr="005B536C">
        <w:rPr>
          <w:i/>
          <w:iCs/>
          <w:color w:val="000000" w:themeColor="text1"/>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181EBB" w:rsidRPr="005B536C" w:rsidRDefault="00181EBB" w:rsidP="00181EBB">
      <w:pPr>
        <w:spacing w:before="120" w:after="120"/>
        <w:ind w:firstLine="709"/>
        <w:jc w:val="both"/>
        <w:rPr>
          <w:i/>
          <w:color w:val="000000" w:themeColor="text1"/>
          <w:sz w:val="28"/>
          <w:szCs w:val="28"/>
          <w:lang w:val="vi-VN"/>
        </w:rPr>
      </w:pPr>
      <w:r w:rsidRPr="005B536C">
        <w:rPr>
          <w:i/>
          <w:color w:val="000000" w:themeColor="text1"/>
          <w:sz w:val="28"/>
          <w:szCs w:val="28"/>
          <w:lang w:val="vi-VN"/>
        </w:rPr>
        <w:t>Căn cứ Nghị định số 66/2021/NĐ-CP ngày 06</w:t>
      </w:r>
      <w:r w:rsidRPr="005B536C">
        <w:rPr>
          <w:i/>
          <w:color w:val="000000" w:themeColor="text1"/>
          <w:sz w:val="28"/>
          <w:szCs w:val="28"/>
        </w:rPr>
        <w:t xml:space="preserve"> tháng 7 năm 2021</w:t>
      </w:r>
      <w:r w:rsidRPr="005B536C">
        <w:rPr>
          <w:i/>
          <w:color w:val="000000" w:themeColor="text1"/>
          <w:sz w:val="28"/>
          <w:szCs w:val="28"/>
          <w:lang w:val="vi-VN"/>
        </w:rPr>
        <w:t xml:space="preserve"> của Chính phủ quyđịnh chi tiết thi hành một số điều của Luật Phòng, chống thiên tai và Luật </w:t>
      </w:r>
      <w:r w:rsidRPr="005B536C">
        <w:rPr>
          <w:i/>
          <w:color w:val="000000" w:themeColor="text1"/>
          <w:sz w:val="28"/>
          <w:szCs w:val="28"/>
        </w:rPr>
        <w:t>S</w:t>
      </w:r>
      <w:r w:rsidRPr="005B536C">
        <w:rPr>
          <w:i/>
          <w:color w:val="000000" w:themeColor="text1"/>
          <w:sz w:val="28"/>
          <w:szCs w:val="28"/>
          <w:lang w:val="vi-VN"/>
        </w:rPr>
        <w:t>ửa đổi, bổ sung một số điều của Luật Phòng, chống thiên tai và Luật Đê điều;</w:t>
      </w:r>
    </w:p>
    <w:p w:rsidR="00181EBB" w:rsidRPr="005B536C" w:rsidRDefault="00181EBB" w:rsidP="00181EBB">
      <w:pPr>
        <w:spacing w:before="120" w:after="120"/>
        <w:ind w:firstLine="720"/>
        <w:jc w:val="both"/>
        <w:rPr>
          <w:i/>
          <w:iCs/>
          <w:color w:val="000000" w:themeColor="text1"/>
          <w:sz w:val="28"/>
          <w:szCs w:val="28"/>
        </w:rPr>
      </w:pPr>
      <w:r w:rsidRPr="005B536C">
        <w:rPr>
          <w:i/>
          <w:iCs/>
          <w:color w:val="000000" w:themeColor="text1"/>
          <w:sz w:val="28"/>
          <w:szCs w:val="28"/>
        </w:rPr>
        <w:t xml:space="preserve">Căn cứ Thông tư số </w:t>
      </w:r>
      <w:r w:rsidRPr="005B536C">
        <w:rPr>
          <w:i/>
          <w:color w:val="000000" w:themeColor="text1"/>
          <w:sz w:val="28"/>
          <w:szCs w:val="28"/>
        </w:rPr>
        <w:t xml:space="preserve">13/2021/TT-BNNPTNT ngày 27 tháng 10 năm 2021 của Bộ trưởng Bộ Nông nghiệp và Phát triển nông thôn Quy định bảo đảm yêu cầu phòng, chống thiên tai trong quản lý, vận hành, sử dụng các khu khai thác khoáng sản, khai thác tài nguyên thiên nhiên khác, đô thị, du lịch, công nghiệp, </w:t>
      </w:r>
      <w:r w:rsidRPr="005B536C">
        <w:rPr>
          <w:i/>
          <w:color w:val="000000" w:themeColor="text1"/>
          <w:sz w:val="28"/>
          <w:szCs w:val="28"/>
        </w:rPr>
        <w:lastRenderedPageBreak/>
        <w:t>di tích lịch sử; điểm du lịch; điểm dân cư nông thôn; công trình phòng, chống thiên tai, giao thông, điện lực, viễn thông và hạ tầng kỹ thuật khác;</w:t>
      </w:r>
    </w:p>
    <w:p w:rsidR="00181EBB" w:rsidRPr="005B536C" w:rsidRDefault="00181EBB" w:rsidP="00181EBB">
      <w:pPr>
        <w:spacing w:before="60" w:after="60"/>
        <w:ind w:firstLine="720"/>
        <w:jc w:val="both"/>
        <w:rPr>
          <w:i/>
          <w:color w:val="000000" w:themeColor="text1"/>
          <w:sz w:val="28"/>
          <w:szCs w:val="28"/>
        </w:rPr>
      </w:pPr>
      <w:r w:rsidRPr="005B536C">
        <w:rPr>
          <w:i/>
          <w:iCs/>
          <w:color w:val="000000" w:themeColor="text1"/>
          <w:sz w:val="28"/>
          <w:szCs w:val="28"/>
        </w:rPr>
        <w:t>Theo</w:t>
      </w:r>
      <w:r w:rsidRPr="005B536C">
        <w:rPr>
          <w:i/>
          <w:iCs/>
          <w:color w:val="000000" w:themeColor="text1"/>
          <w:sz w:val="28"/>
          <w:szCs w:val="28"/>
          <w:lang w:val="vi-VN"/>
        </w:rPr>
        <w:t xml:space="preserve"> đ</w:t>
      </w:r>
      <w:r w:rsidRPr="005B536C">
        <w:rPr>
          <w:i/>
          <w:iCs/>
          <w:color w:val="000000" w:themeColor="text1"/>
          <w:sz w:val="28"/>
          <w:szCs w:val="28"/>
        </w:rPr>
        <w:t xml:space="preserve">ề </w:t>
      </w:r>
      <w:r w:rsidRPr="005B536C">
        <w:rPr>
          <w:i/>
          <w:iCs/>
          <w:color w:val="000000" w:themeColor="text1"/>
          <w:sz w:val="28"/>
          <w:szCs w:val="28"/>
          <w:lang w:val="vi-VN"/>
        </w:rPr>
        <w:t>nghị của Giám đ</w:t>
      </w:r>
      <w:r w:rsidRPr="005B536C">
        <w:rPr>
          <w:i/>
          <w:iCs/>
          <w:color w:val="000000" w:themeColor="text1"/>
          <w:sz w:val="28"/>
          <w:szCs w:val="28"/>
        </w:rPr>
        <w:t>ố</w:t>
      </w:r>
      <w:r w:rsidRPr="005B536C">
        <w:rPr>
          <w:i/>
          <w:iCs/>
          <w:color w:val="000000" w:themeColor="text1"/>
          <w:sz w:val="28"/>
          <w:szCs w:val="28"/>
          <w:lang w:val="vi-VN"/>
        </w:rPr>
        <w:t>c Sở Nông nghiệp và Phát tri</w:t>
      </w:r>
      <w:r w:rsidRPr="005B536C">
        <w:rPr>
          <w:i/>
          <w:iCs/>
          <w:color w:val="000000" w:themeColor="text1"/>
          <w:sz w:val="28"/>
          <w:szCs w:val="28"/>
        </w:rPr>
        <w:t>ể</w:t>
      </w:r>
      <w:r w:rsidRPr="005B536C">
        <w:rPr>
          <w:i/>
          <w:iCs/>
          <w:color w:val="000000" w:themeColor="text1"/>
          <w:sz w:val="28"/>
          <w:szCs w:val="28"/>
          <w:lang w:val="vi-VN"/>
        </w:rPr>
        <w:t>n nông thôn</w:t>
      </w:r>
      <w:r w:rsidRPr="005B536C">
        <w:rPr>
          <w:i/>
          <w:iCs/>
          <w:color w:val="000000" w:themeColor="text1"/>
          <w:sz w:val="28"/>
          <w:szCs w:val="28"/>
        </w:rPr>
        <w:t xml:space="preserve"> tại Tờ trình số     /TTr-SNNPTNTngày      tháng  9  năm 2022; ý kiến thẩm định của Sở Tư pháp tại Báo cáo số 2056 /BC-STP ngày 09 tháng 9 năm 2022.</w:t>
      </w:r>
    </w:p>
    <w:p w:rsidR="00181EBB" w:rsidRPr="005B536C" w:rsidRDefault="00181EBB" w:rsidP="00181EBB">
      <w:pPr>
        <w:spacing w:before="60" w:after="60"/>
        <w:jc w:val="center"/>
        <w:rPr>
          <w:b/>
          <w:bCs/>
          <w:color w:val="000000" w:themeColor="text1"/>
          <w:sz w:val="28"/>
          <w:szCs w:val="28"/>
        </w:rPr>
      </w:pPr>
    </w:p>
    <w:p w:rsidR="00181EBB" w:rsidRPr="005B536C" w:rsidRDefault="00181EBB" w:rsidP="00181EBB">
      <w:pPr>
        <w:spacing w:before="60" w:after="60"/>
        <w:jc w:val="center"/>
        <w:rPr>
          <w:b/>
          <w:bCs/>
          <w:color w:val="000000" w:themeColor="text1"/>
          <w:sz w:val="28"/>
          <w:szCs w:val="28"/>
        </w:rPr>
      </w:pPr>
      <w:r w:rsidRPr="005B536C">
        <w:rPr>
          <w:b/>
          <w:bCs/>
          <w:color w:val="000000" w:themeColor="text1"/>
          <w:sz w:val="28"/>
          <w:szCs w:val="28"/>
          <w:lang w:val="vi-VN"/>
        </w:rPr>
        <w:t>QUYẾT ĐỊNH:</w:t>
      </w:r>
    </w:p>
    <w:p w:rsidR="00181EBB" w:rsidRPr="005B536C" w:rsidRDefault="00181EBB" w:rsidP="00181EBB">
      <w:pPr>
        <w:spacing w:before="60" w:after="60"/>
        <w:ind w:firstLine="720"/>
        <w:jc w:val="both"/>
        <w:rPr>
          <w:b/>
          <w:bCs/>
          <w:color w:val="000000" w:themeColor="text1"/>
          <w:sz w:val="28"/>
          <w:szCs w:val="28"/>
        </w:rPr>
      </w:pPr>
      <w:bookmarkStart w:id="1" w:name="dieu_1"/>
    </w:p>
    <w:p w:rsidR="00181EBB" w:rsidRPr="005B536C" w:rsidRDefault="00181EBB" w:rsidP="00181EBB">
      <w:pPr>
        <w:spacing w:before="60" w:after="60"/>
        <w:ind w:firstLine="720"/>
        <w:jc w:val="both"/>
        <w:rPr>
          <w:color w:val="000000" w:themeColor="text1"/>
          <w:sz w:val="28"/>
          <w:szCs w:val="28"/>
        </w:rPr>
      </w:pPr>
      <w:r w:rsidRPr="005B536C">
        <w:rPr>
          <w:b/>
          <w:bCs/>
          <w:color w:val="000000" w:themeColor="text1"/>
          <w:sz w:val="28"/>
          <w:szCs w:val="28"/>
          <w:lang w:val="vi-VN"/>
        </w:rPr>
        <w:t>Điều 1.</w:t>
      </w:r>
      <w:bookmarkStart w:id="2" w:name="dieu_1_name"/>
      <w:bookmarkEnd w:id="1"/>
      <w:r w:rsidRPr="005B536C">
        <w:rPr>
          <w:color w:val="000000" w:themeColor="text1"/>
          <w:sz w:val="28"/>
          <w:szCs w:val="28"/>
        </w:rPr>
        <w:t>Ban hành kèm theo Quyết định nàyQuy định cụ thể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 trên địa bàn tỉnh Ninh Thuận.</w:t>
      </w:r>
    </w:p>
    <w:p w:rsidR="00181EBB" w:rsidRPr="005B536C" w:rsidRDefault="00181EBB" w:rsidP="00181EBB">
      <w:pPr>
        <w:spacing w:before="120" w:after="120"/>
        <w:ind w:firstLine="720"/>
        <w:jc w:val="both"/>
        <w:rPr>
          <w:bCs/>
          <w:color w:val="000000" w:themeColor="text1"/>
          <w:sz w:val="28"/>
          <w:szCs w:val="28"/>
        </w:rPr>
      </w:pPr>
      <w:bookmarkStart w:id="3" w:name="dieu_2"/>
      <w:bookmarkEnd w:id="2"/>
      <w:r w:rsidRPr="005B536C">
        <w:rPr>
          <w:b/>
          <w:bCs/>
          <w:color w:val="000000" w:themeColor="text1"/>
          <w:sz w:val="28"/>
          <w:szCs w:val="28"/>
          <w:lang w:val="vi-VN"/>
        </w:rPr>
        <w:t>Điều 2.</w:t>
      </w:r>
      <w:bookmarkStart w:id="4" w:name="dieu_2_name"/>
      <w:bookmarkEnd w:id="3"/>
      <w:bookmarkEnd w:id="4"/>
      <w:r w:rsidRPr="005B536C">
        <w:rPr>
          <w:bCs/>
          <w:color w:val="000000" w:themeColor="text1"/>
          <w:sz w:val="28"/>
          <w:szCs w:val="28"/>
        </w:rPr>
        <w:t>Tổ chức thực hiện.</w:t>
      </w:r>
    </w:p>
    <w:p w:rsidR="00181EBB" w:rsidRPr="005B536C" w:rsidRDefault="00181EBB" w:rsidP="00181EBB">
      <w:pPr>
        <w:spacing w:before="120" w:after="120"/>
        <w:ind w:firstLine="709"/>
        <w:jc w:val="both"/>
        <w:rPr>
          <w:color w:val="000000" w:themeColor="text1"/>
          <w:sz w:val="28"/>
          <w:szCs w:val="28"/>
        </w:rPr>
      </w:pPr>
      <w:r w:rsidRPr="005B536C">
        <w:rPr>
          <w:color w:val="000000" w:themeColor="text1"/>
          <w:sz w:val="28"/>
          <w:szCs w:val="28"/>
        </w:rPr>
        <w:t>Giao Sở Nông nghiệp và Phát triển nông thôn chủ trì, phối hợp với các Sở, ban, ngành; Uỷ ban nhân dân cấp huyện, xã và các cơ quan, đơn vị có liên quan hướng dẫn tổ chức triển khai thực hiện Quyết định này.</w:t>
      </w:r>
    </w:p>
    <w:p w:rsidR="00181EBB" w:rsidRPr="005B536C" w:rsidRDefault="00181EBB" w:rsidP="00181EBB">
      <w:pPr>
        <w:spacing w:before="120" w:after="120"/>
        <w:ind w:firstLine="720"/>
        <w:jc w:val="both"/>
        <w:rPr>
          <w:bCs/>
          <w:color w:val="000000" w:themeColor="text1"/>
          <w:sz w:val="28"/>
          <w:szCs w:val="28"/>
        </w:rPr>
      </w:pPr>
      <w:bookmarkStart w:id="5" w:name="dieu_3_name"/>
      <w:r w:rsidRPr="005B536C">
        <w:rPr>
          <w:b/>
          <w:color w:val="000000" w:themeColor="text1"/>
          <w:sz w:val="28"/>
          <w:szCs w:val="28"/>
        </w:rPr>
        <w:t>Điều 3.</w:t>
      </w:r>
      <w:r w:rsidRPr="005B536C">
        <w:rPr>
          <w:bCs/>
          <w:color w:val="000000" w:themeColor="text1"/>
          <w:sz w:val="28"/>
          <w:szCs w:val="28"/>
        </w:rPr>
        <w:t>Điều khoản thi hành.</w:t>
      </w:r>
    </w:p>
    <w:p w:rsidR="00181EBB" w:rsidRPr="005B536C" w:rsidRDefault="00181EBB" w:rsidP="00181EBB">
      <w:pPr>
        <w:spacing w:before="120" w:after="120"/>
        <w:ind w:firstLine="720"/>
        <w:jc w:val="both"/>
        <w:rPr>
          <w:color w:val="000000" w:themeColor="text1"/>
          <w:sz w:val="28"/>
          <w:szCs w:val="28"/>
        </w:rPr>
      </w:pPr>
      <w:r w:rsidRPr="005B536C">
        <w:rPr>
          <w:color w:val="000000" w:themeColor="text1"/>
          <w:sz w:val="28"/>
          <w:szCs w:val="28"/>
        </w:rPr>
        <w:t>1. Quyết định này có hiệu lực kể từ ngày …..tháng….năm 2022.</w:t>
      </w:r>
    </w:p>
    <w:p w:rsidR="00181EBB" w:rsidRPr="005B536C" w:rsidRDefault="00181EBB" w:rsidP="00181EBB">
      <w:pPr>
        <w:spacing w:before="60" w:after="60"/>
        <w:ind w:firstLine="720"/>
        <w:jc w:val="both"/>
        <w:rPr>
          <w:color w:val="000000" w:themeColor="text1"/>
          <w:sz w:val="28"/>
          <w:szCs w:val="28"/>
          <w:lang w:val="vi-VN"/>
        </w:rPr>
      </w:pPr>
      <w:r w:rsidRPr="005B536C">
        <w:rPr>
          <w:color w:val="000000" w:themeColor="text1"/>
          <w:sz w:val="28"/>
          <w:szCs w:val="28"/>
        </w:rPr>
        <w:t xml:space="preserve">2. </w:t>
      </w:r>
      <w:r w:rsidRPr="005B536C">
        <w:rPr>
          <w:color w:val="000000" w:themeColor="text1"/>
          <w:sz w:val="28"/>
          <w:szCs w:val="28"/>
          <w:lang w:val="vi-VN"/>
        </w:rPr>
        <w:t xml:space="preserve">Chánh Văn phòng Ủy ban nhân dân tỉnh, Giám đốc </w:t>
      </w:r>
      <w:r w:rsidRPr="005B536C">
        <w:rPr>
          <w:color w:val="000000" w:themeColor="text1"/>
          <w:sz w:val="28"/>
          <w:szCs w:val="28"/>
        </w:rPr>
        <w:t xml:space="preserve">các Sở; Thủ trưởng các Ban, </w:t>
      </w:r>
      <w:r w:rsidRPr="005B536C">
        <w:rPr>
          <w:color w:val="000000" w:themeColor="text1"/>
          <w:sz w:val="28"/>
          <w:szCs w:val="28"/>
          <w:lang w:val="vi-VN"/>
        </w:rPr>
        <w:t xml:space="preserve">ngành </w:t>
      </w:r>
      <w:r w:rsidRPr="005B536C">
        <w:rPr>
          <w:color w:val="000000" w:themeColor="text1"/>
          <w:sz w:val="28"/>
          <w:szCs w:val="28"/>
        </w:rPr>
        <w:t>thuộc Uỷ ban nhân dân tỉnh</w:t>
      </w:r>
      <w:r w:rsidRPr="005B536C">
        <w:rPr>
          <w:color w:val="000000" w:themeColor="text1"/>
          <w:sz w:val="28"/>
          <w:szCs w:val="28"/>
          <w:lang w:val="vi-VN"/>
        </w:rPr>
        <w:t>; Chủ tịch Ủy ban nhân dân các huyện, thành phố; Chủ tịch Ủy ban nhân dân</w:t>
      </w:r>
      <w:r w:rsidRPr="005B536C">
        <w:rPr>
          <w:color w:val="000000" w:themeColor="text1"/>
          <w:sz w:val="28"/>
          <w:szCs w:val="28"/>
        </w:rPr>
        <w:t>các</w:t>
      </w:r>
      <w:r w:rsidRPr="005B536C">
        <w:rPr>
          <w:color w:val="000000" w:themeColor="text1"/>
          <w:sz w:val="28"/>
          <w:szCs w:val="28"/>
          <w:lang w:val="vi-VN"/>
        </w:rPr>
        <w:t xml:space="preserve"> xã</w:t>
      </w:r>
      <w:r w:rsidRPr="005B536C">
        <w:rPr>
          <w:color w:val="000000" w:themeColor="text1"/>
          <w:sz w:val="28"/>
          <w:szCs w:val="28"/>
        </w:rPr>
        <w:t>, phường, thị trấn</w:t>
      </w:r>
      <w:r w:rsidRPr="005B536C">
        <w:rPr>
          <w:color w:val="000000" w:themeColor="text1"/>
          <w:sz w:val="28"/>
          <w:szCs w:val="28"/>
          <w:lang w:val="vi-VN"/>
        </w:rPr>
        <w:t>;</w:t>
      </w:r>
      <w:r w:rsidRPr="005B536C">
        <w:rPr>
          <w:color w:val="000000" w:themeColor="text1"/>
          <w:sz w:val="28"/>
          <w:szCs w:val="28"/>
        </w:rPr>
        <w:t xml:space="preserve"> Thủ trưởng các cơ quan, đơn vị và tổ chức, cá nhân có liên </w:t>
      </w:r>
      <w:r w:rsidRPr="005B536C">
        <w:rPr>
          <w:color w:val="000000" w:themeColor="text1"/>
          <w:sz w:val="28"/>
          <w:szCs w:val="28"/>
          <w:lang w:val="vi-VN"/>
        </w:rPr>
        <w:t>quan chịu trách nhiệm thi hành Quyết định này./.</w:t>
      </w:r>
      <w:bookmarkEnd w:id="5"/>
    </w:p>
    <w:p w:rsidR="00181EBB" w:rsidRPr="005B536C" w:rsidRDefault="00181EBB" w:rsidP="00181EBB">
      <w:pPr>
        <w:spacing w:before="60" w:after="60"/>
        <w:ind w:firstLine="720"/>
        <w:jc w:val="both"/>
        <w:rPr>
          <w:color w:val="000000" w:themeColor="text1"/>
          <w:sz w:val="28"/>
          <w:szCs w:val="28"/>
        </w:rPr>
      </w:pPr>
    </w:p>
    <w:tbl>
      <w:tblPr>
        <w:tblW w:w="5000" w:type="pct"/>
        <w:tblCellMar>
          <w:left w:w="0" w:type="dxa"/>
          <w:right w:w="0" w:type="dxa"/>
        </w:tblCellMar>
        <w:tblLook w:val="04A0"/>
      </w:tblPr>
      <w:tblGrid>
        <w:gridCol w:w="4644"/>
        <w:gridCol w:w="4644"/>
      </w:tblGrid>
      <w:tr w:rsidR="00181EBB" w:rsidRPr="005B536C" w:rsidTr="005E5804">
        <w:tc>
          <w:tcPr>
            <w:tcW w:w="2500" w:type="pct"/>
            <w:shd w:val="clear" w:color="auto" w:fill="auto"/>
            <w:tcMar>
              <w:top w:w="0" w:type="dxa"/>
              <w:left w:w="108" w:type="dxa"/>
              <w:bottom w:w="0" w:type="dxa"/>
              <w:right w:w="108" w:type="dxa"/>
            </w:tcMar>
          </w:tcPr>
          <w:p w:rsidR="00181EBB" w:rsidRPr="005B536C" w:rsidRDefault="00181EBB" w:rsidP="005E5804">
            <w:pPr>
              <w:spacing w:before="120" w:line="235" w:lineRule="auto"/>
              <w:rPr>
                <w:b/>
                <w:bCs/>
                <w:i/>
                <w:iCs/>
                <w:color w:val="000000" w:themeColor="text1"/>
                <w:sz w:val="22"/>
                <w:szCs w:val="22"/>
              </w:rPr>
            </w:pPr>
            <w:r w:rsidRPr="005B536C">
              <w:rPr>
                <w:color w:val="000000" w:themeColor="text1"/>
                <w:sz w:val="22"/>
                <w:szCs w:val="22"/>
              </w:rPr>
              <w:t> </w:t>
            </w:r>
            <w:r w:rsidRPr="005B536C">
              <w:rPr>
                <w:b/>
                <w:bCs/>
                <w:i/>
                <w:iCs/>
                <w:color w:val="000000" w:themeColor="text1"/>
                <w:sz w:val="22"/>
                <w:szCs w:val="22"/>
              </w:rPr>
              <w:t> Nơi nhận:</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xml:space="preserve">- Như </w:t>
            </w:r>
            <w:r w:rsidRPr="005B536C">
              <w:rPr>
                <w:color w:val="000000" w:themeColor="text1"/>
                <w:sz w:val="22"/>
                <w:szCs w:val="22"/>
                <w:lang w:val="vi-VN"/>
              </w:rPr>
              <w:t>Đ</w:t>
            </w:r>
            <w:r w:rsidRPr="005B536C">
              <w:rPr>
                <w:color w:val="000000" w:themeColor="text1"/>
                <w:sz w:val="22"/>
                <w:szCs w:val="22"/>
              </w:rPr>
              <w:t>iều 3;</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Văn phòng Chính phủ;</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Bộ Nông nghiệp và PTNT;</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Cục Kiểm tra VBQPPL ( Bộ Tư pháp);</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Vụ Pháp chế (Bộ NN và PTNT);</w:t>
            </w:r>
          </w:p>
          <w:p w:rsidR="00181EBB" w:rsidRPr="005B536C" w:rsidRDefault="00181EBB" w:rsidP="005E5804">
            <w:pPr>
              <w:rPr>
                <w:color w:val="000000" w:themeColor="text1"/>
                <w:sz w:val="22"/>
                <w:szCs w:val="22"/>
              </w:rPr>
            </w:pPr>
            <w:r w:rsidRPr="005B536C">
              <w:rPr>
                <w:color w:val="000000" w:themeColor="text1"/>
                <w:sz w:val="22"/>
                <w:szCs w:val="22"/>
              </w:rPr>
              <w:t>- Thường trực: Tỉnh ủy, HĐND tỉnh;</w:t>
            </w:r>
          </w:p>
          <w:p w:rsidR="00181EBB" w:rsidRPr="005B536C" w:rsidRDefault="00181EBB" w:rsidP="005E5804">
            <w:pPr>
              <w:rPr>
                <w:color w:val="000000" w:themeColor="text1"/>
                <w:sz w:val="22"/>
                <w:szCs w:val="22"/>
              </w:rPr>
            </w:pPr>
            <w:r w:rsidRPr="005B536C">
              <w:rPr>
                <w:color w:val="000000" w:themeColor="text1"/>
                <w:sz w:val="22"/>
                <w:szCs w:val="22"/>
              </w:rPr>
              <w:t>- Đoàn Đại biểu Quốc hội tỉnh;</w:t>
            </w:r>
          </w:p>
          <w:p w:rsidR="00181EBB" w:rsidRPr="005B536C" w:rsidRDefault="00181EBB" w:rsidP="005E5804">
            <w:pPr>
              <w:rPr>
                <w:color w:val="000000" w:themeColor="text1"/>
                <w:sz w:val="22"/>
                <w:szCs w:val="22"/>
              </w:rPr>
            </w:pPr>
            <w:r w:rsidRPr="005B536C">
              <w:rPr>
                <w:color w:val="000000" w:themeColor="text1"/>
                <w:sz w:val="22"/>
                <w:szCs w:val="22"/>
              </w:rPr>
              <w:t>- Uỷ ban MTTQVN tỉnh;</w:t>
            </w:r>
          </w:p>
          <w:p w:rsidR="00181EBB" w:rsidRPr="005B536C" w:rsidRDefault="00181EBB" w:rsidP="005E5804">
            <w:pPr>
              <w:spacing w:line="235" w:lineRule="auto"/>
              <w:jc w:val="both"/>
              <w:rPr>
                <w:color w:val="000000" w:themeColor="text1"/>
                <w:sz w:val="22"/>
                <w:szCs w:val="22"/>
              </w:rPr>
            </w:pPr>
            <w:r w:rsidRPr="005B536C">
              <w:rPr>
                <w:color w:val="000000" w:themeColor="text1"/>
                <w:sz w:val="22"/>
                <w:szCs w:val="22"/>
              </w:rPr>
              <w:t>- Chủ tịch, các PCT UBND tỉnh;</w:t>
            </w:r>
          </w:p>
          <w:p w:rsidR="00181EBB" w:rsidRPr="005B536C" w:rsidRDefault="00181EBB" w:rsidP="005E5804">
            <w:pPr>
              <w:spacing w:line="235" w:lineRule="auto"/>
              <w:jc w:val="both"/>
              <w:rPr>
                <w:color w:val="000000" w:themeColor="text1"/>
                <w:sz w:val="22"/>
                <w:szCs w:val="22"/>
              </w:rPr>
            </w:pPr>
            <w:r w:rsidRPr="005B536C">
              <w:rPr>
                <w:color w:val="000000" w:themeColor="text1"/>
                <w:sz w:val="22"/>
                <w:szCs w:val="22"/>
              </w:rPr>
              <w:t>- Thường trực HĐND các huyện, thành phố;</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Cổng thông tin điện tử tỉnh;</w:t>
            </w:r>
          </w:p>
          <w:p w:rsidR="00181EBB" w:rsidRPr="005B536C" w:rsidRDefault="00181EBB" w:rsidP="005E5804">
            <w:pPr>
              <w:rPr>
                <w:color w:val="000000" w:themeColor="text1"/>
                <w:sz w:val="22"/>
                <w:szCs w:val="22"/>
              </w:rPr>
            </w:pPr>
            <w:r w:rsidRPr="005B536C">
              <w:rPr>
                <w:color w:val="000000" w:themeColor="text1"/>
                <w:sz w:val="22"/>
                <w:szCs w:val="22"/>
              </w:rPr>
              <w:t>- Báo Ninh Thuận, Đài PT-TH tỉnh;</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Trung tâm CNTT và TT (Sở TT và TT);</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VPUB: LĐ, KTTH;</w:t>
            </w:r>
          </w:p>
          <w:p w:rsidR="00181EBB" w:rsidRPr="005B536C" w:rsidRDefault="00181EBB" w:rsidP="005E5804">
            <w:pPr>
              <w:rPr>
                <w:color w:val="000000" w:themeColor="text1"/>
                <w:sz w:val="22"/>
                <w:szCs w:val="22"/>
                <w:lang w:val="vi-VN"/>
              </w:rPr>
            </w:pPr>
            <w:r w:rsidRPr="005B536C">
              <w:rPr>
                <w:color w:val="000000" w:themeColor="text1"/>
                <w:sz w:val="22"/>
                <w:szCs w:val="22"/>
              </w:rPr>
              <w:t>- Lưu: VT</w:t>
            </w:r>
          </w:p>
        </w:tc>
        <w:tc>
          <w:tcPr>
            <w:tcW w:w="2500" w:type="pct"/>
            <w:shd w:val="clear" w:color="auto" w:fill="auto"/>
            <w:tcMar>
              <w:top w:w="0" w:type="dxa"/>
              <w:left w:w="108" w:type="dxa"/>
              <w:bottom w:w="0" w:type="dxa"/>
              <w:right w:w="108" w:type="dxa"/>
            </w:tcMar>
          </w:tcPr>
          <w:p w:rsidR="00181EBB" w:rsidRPr="005B536C" w:rsidRDefault="007A20EB" w:rsidP="005E5804">
            <w:pPr>
              <w:spacing w:before="120"/>
              <w:jc w:val="center"/>
              <w:rPr>
                <w:color w:val="000000" w:themeColor="text1"/>
                <w:sz w:val="28"/>
                <w:szCs w:val="28"/>
              </w:rPr>
            </w:pPr>
            <w:r w:rsidRPr="005B536C">
              <w:rPr>
                <w:b/>
                <w:bCs/>
                <w:color w:val="000000" w:themeColor="text1"/>
                <w:sz w:val="28"/>
                <w:szCs w:val="28"/>
              </w:rPr>
              <w:t xml:space="preserve">TM. ỦY BAN </w:t>
            </w:r>
            <w:bookmarkStart w:id="6" w:name="_GoBack"/>
            <w:bookmarkEnd w:id="6"/>
            <w:r w:rsidR="00181EBB" w:rsidRPr="005B536C">
              <w:rPr>
                <w:b/>
                <w:bCs/>
                <w:color w:val="000000" w:themeColor="text1"/>
                <w:sz w:val="28"/>
                <w:szCs w:val="28"/>
              </w:rPr>
              <w:t>NHÂN DÂN</w:t>
            </w:r>
            <w:r w:rsidR="00181EBB" w:rsidRPr="005B536C">
              <w:rPr>
                <w:b/>
                <w:bCs/>
                <w:color w:val="000000" w:themeColor="text1"/>
                <w:sz w:val="28"/>
                <w:szCs w:val="28"/>
              </w:rPr>
              <w:br/>
              <w:t>CHỦ TỊCH</w:t>
            </w:r>
            <w:r w:rsidR="00181EBB" w:rsidRPr="005B536C">
              <w:rPr>
                <w:b/>
                <w:bCs/>
                <w:color w:val="000000" w:themeColor="text1"/>
                <w:sz w:val="28"/>
                <w:szCs w:val="28"/>
              </w:rPr>
              <w:br/>
            </w:r>
            <w:r w:rsidR="00181EBB" w:rsidRPr="005B536C">
              <w:rPr>
                <w:b/>
                <w:bCs/>
                <w:color w:val="000000" w:themeColor="text1"/>
                <w:sz w:val="28"/>
                <w:szCs w:val="28"/>
              </w:rPr>
              <w:br/>
            </w:r>
            <w:r w:rsidR="00181EBB" w:rsidRPr="005B536C">
              <w:rPr>
                <w:b/>
                <w:bCs/>
                <w:color w:val="000000" w:themeColor="text1"/>
                <w:sz w:val="28"/>
                <w:szCs w:val="28"/>
              </w:rPr>
              <w:br/>
            </w:r>
            <w:r w:rsidR="00181EBB" w:rsidRPr="005B536C">
              <w:rPr>
                <w:b/>
                <w:bCs/>
                <w:color w:val="000000" w:themeColor="text1"/>
                <w:sz w:val="28"/>
                <w:szCs w:val="28"/>
              </w:rPr>
              <w:br/>
            </w:r>
            <w:r w:rsidR="00181EBB" w:rsidRPr="005B536C">
              <w:rPr>
                <w:b/>
                <w:bCs/>
                <w:color w:val="000000" w:themeColor="text1"/>
                <w:sz w:val="28"/>
                <w:szCs w:val="28"/>
              </w:rPr>
              <w:br/>
            </w:r>
          </w:p>
        </w:tc>
      </w:tr>
    </w:tbl>
    <w:p w:rsidR="00181EBB" w:rsidRPr="005B536C" w:rsidRDefault="00181EBB" w:rsidP="00181EBB">
      <w:pPr>
        <w:rPr>
          <w:b/>
          <w:bCs/>
          <w:color w:val="000000" w:themeColor="text1"/>
          <w:sz w:val="28"/>
          <w:szCs w:val="28"/>
        </w:rPr>
      </w:pPr>
      <w:bookmarkStart w:id="7" w:name="loai_2"/>
    </w:p>
    <w:bookmarkEnd w:id="7"/>
    <w:p w:rsidR="00181EBB" w:rsidRPr="005B536C" w:rsidRDefault="00181EBB" w:rsidP="00181EBB">
      <w:pPr>
        <w:spacing w:before="120" w:after="120"/>
        <w:jc w:val="both"/>
        <w:rPr>
          <w:color w:val="000000" w:themeColor="text1"/>
          <w:sz w:val="28"/>
          <w:szCs w:val="28"/>
        </w:rPr>
      </w:pPr>
    </w:p>
    <w:p w:rsidR="00E4237E" w:rsidRPr="005B536C" w:rsidRDefault="00E4237E" w:rsidP="00181EBB">
      <w:pPr>
        <w:rPr>
          <w:color w:val="000000" w:themeColor="text1"/>
        </w:rPr>
      </w:pPr>
    </w:p>
    <w:sectPr w:rsidR="00E4237E" w:rsidRPr="005B536C" w:rsidSect="009D6E28">
      <w:headerReference w:type="default" r:id="rId7"/>
      <w:pgSz w:w="11907" w:h="16840" w:code="9"/>
      <w:pgMar w:top="1134" w:right="1134" w:bottom="1134" w:left="1701" w:header="720" w:footer="720" w:gutter="0"/>
      <w:pgNumType w:start="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1A" w:rsidRDefault="00E4491A" w:rsidP="00C16688">
      <w:r>
        <w:separator/>
      </w:r>
    </w:p>
  </w:endnote>
  <w:endnote w:type="continuationSeparator" w:id="1">
    <w:p w:rsidR="00E4491A" w:rsidRDefault="00E4491A" w:rsidP="00C1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1A" w:rsidRDefault="00E4491A" w:rsidP="00C16688">
      <w:r>
        <w:separator/>
      </w:r>
    </w:p>
  </w:footnote>
  <w:footnote w:type="continuationSeparator" w:id="1">
    <w:p w:rsidR="00E4491A" w:rsidRDefault="00E4491A" w:rsidP="00C1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7048"/>
      <w:docPartObj>
        <w:docPartGallery w:val="Page Numbers (Top of Page)"/>
        <w:docPartUnique/>
      </w:docPartObj>
    </w:sdtPr>
    <w:sdtEndPr>
      <w:rPr>
        <w:sz w:val="28"/>
        <w:szCs w:val="28"/>
      </w:rPr>
    </w:sdtEndPr>
    <w:sdtContent>
      <w:p w:rsidR="009D6E28" w:rsidRPr="009D6E28" w:rsidRDefault="009D6E28" w:rsidP="009D6E28">
        <w:pPr>
          <w:pStyle w:val="Header"/>
          <w:jc w:val="center"/>
          <w:rPr>
            <w:sz w:val="28"/>
            <w:szCs w:val="28"/>
          </w:rPr>
        </w:pPr>
        <w:r>
          <w:rPr>
            <w:sz w:val="28"/>
            <w:szCs w:val="28"/>
          </w:rPr>
          <w:t>2</w:t>
        </w:r>
      </w:p>
    </w:sdtContent>
  </w:sdt>
  <w:p w:rsidR="005C6577" w:rsidRDefault="005C6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662"/>
    <w:multiLevelType w:val="hybridMultilevel"/>
    <w:tmpl w:val="A41EA1D8"/>
    <w:lvl w:ilvl="0" w:tplc="DAE2BC62">
      <w:start w:val="1"/>
      <w:numFmt w:val="decimal"/>
      <w:suff w:val="space"/>
      <w:lvlText w:val="%1."/>
      <w:lvlJc w:val="left"/>
      <w:pPr>
        <w:ind w:left="1080"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
    <w:nsid w:val="1C1F7DC8"/>
    <w:multiLevelType w:val="hybridMultilevel"/>
    <w:tmpl w:val="EFBA735E"/>
    <w:lvl w:ilvl="0" w:tplc="1ED639AC">
      <w:start w:val="1"/>
      <w:numFmt w:val="decimal"/>
      <w:suff w:val="space"/>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
    <w:nsid w:val="37700D45"/>
    <w:multiLevelType w:val="hybridMultilevel"/>
    <w:tmpl w:val="08E47900"/>
    <w:lvl w:ilvl="0" w:tplc="4C082CA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49806B7F"/>
    <w:multiLevelType w:val="hybridMultilevel"/>
    <w:tmpl w:val="987C6C56"/>
    <w:lvl w:ilvl="0" w:tplc="D82CBAA4">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4D004E93"/>
    <w:multiLevelType w:val="hybridMultilevel"/>
    <w:tmpl w:val="A1E44B02"/>
    <w:lvl w:ilvl="0" w:tplc="7D988C52">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nsid w:val="521C398D"/>
    <w:multiLevelType w:val="hybridMultilevel"/>
    <w:tmpl w:val="6AD27D76"/>
    <w:lvl w:ilvl="0" w:tplc="72861E64">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nsid w:val="556F4264"/>
    <w:multiLevelType w:val="hybridMultilevel"/>
    <w:tmpl w:val="7F22A77A"/>
    <w:lvl w:ilvl="0" w:tplc="18B8C560">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6FF3798"/>
    <w:multiLevelType w:val="hybridMultilevel"/>
    <w:tmpl w:val="A41EA1D8"/>
    <w:lvl w:ilvl="0" w:tplc="DAE2BC62">
      <w:start w:val="1"/>
      <w:numFmt w:val="decimal"/>
      <w:suff w:val="space"/>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8">
    <w:nsid w:val="760162B9"/>
    <w:multiLevelType w:val="hybridMultilevel"/>
    <w:tmpl w:val="BBBEFD42"/>
    <w:lvl w:ilvl="0" w:tplc="54A6CB46">
      <w:start w:val="1"/>
      <w:numFmt w:val="decimal"/>
      <w:lvlText w:val="%1."/>
      <w:lvlJc w:val="left"/>
      <w:pPr>
        <w:ind w:left="1729" w:hanging="102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7"/>
  </w:num>
  <w:num w:numId="2">
    <w:abstractNumId w:val="8"/>
  </w:num>
  <w:num w:numId="3">
    <w:abstractNumId w:val="4"/>
  </w:num>
  <w:num w:numId="4">
    <w:abstractNumId w:val="3"/>
  </w:num>
  <w:num w:numId="5">
    <w:abstractNumId w:val="5"/>
  </w:num>
  <w:num w:numId="6">
    <w:abstractNumId w:val="2"/>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A5618"/>
    <w:rsid w:val="000005A6"/>
    <w:rsid w:val="00002198"/>
    <w:rsid w:val="00003796"/>
    <w:rsid w:val="0000483F"/>
    <w:rsid w:val="00007879"/>
    <w:rsid w:val="000101BA"/>
    <w:rsid w:val="0001117C"/>
    <w:rsid w:val="000168F9"/>
    <w:rsid w:val="0002336D"/>
    <w:rsid w:val="00025519"/>
    <w:rsid w:val="000260FC"/>
    <w:rsid w:val="0003114D"/>
    <w:rsid w:val="00031399"/>
    <w:rsid w:val="000318C9"/>
    <w:rsid w:val="0003524A"/>
    <w:rsid w:val="000362B6"/>
    <w:rsid w:val="00037794"/>
    <w:rsid w:val="00044885"/>
    <w:rsid w:val="00044DA3"/>
    <w:rsid w:val="000461D0"/>
    <w:rsid w:val="00046295"/>
    <w:rsid w:val="000475E6"/>
    <w:rsid w:val="00047DE6"/>
    <w:rsid w:val="000503E3"/>
    <w:rsid w:val="00054729"/>
    <w:rsid w:val="00061622"/>
    <w:rsid w:val="00061A51"/>
    <w:rsid w:val="00062E0E"/>
    <w:rsid w:val="000640C6"/>
    <w:rsid w:val="0007075E"/>
    <w:rsid w:val="00071FEF"/>
    <w:rsid w:val="00077FF3"/>
    <w:rsid w:val="00081393"/>
    <w:rsid w:val="00081F54"/>
    <w:rsid w:val="00082561"/>
    <w:rsid w:val="000832F6"/>
    <w:rsid w:val="00083558"/>
    <w:rsid w:val="00084B03"/>
    <w:rsid w:val="000862CF"/>
    <w:rsid w:val="000866C6"/>
    <w:rsid w:val="00092059"/>
    <w:rsid w:val="00092FF0"/>
    <w:rsid w:val="00095657"/>
    <w:rsid w:val="00096C6B"/>
    <w:rsid w:val="000A399C"/>
    <w:rsid w:val="000A446E"/>
    <w:rsid w:val="000A4D37"/>
    <w:rsid w:val="000A683C"/>
    <w:rsid w:val="000A7C6B"/>
    <w:rsid w:val="000B0887"/>
    <w:rsid w:val="000B0FFA"/>
    <w:rsid w:val="000B385A"/>
    <w:rsid w:val="000C2C5B"/>
    <w:rsid w:val="000C31FF"/>
    <w:rsid w:val="000C6C81"/>
    <w:rsid w:val="000D1EF2"/>
    <w:rsid w:val="000D50B0"/>
    <w:rsid w:val="000D55E5"/>
    <w:rsid w:val="000E6E77"/>
    <w:rsid w:val="000F3212"/>
    <w:rsid w:val="000F3800"/>
    <w:rsid w:val="000F39C6"/>
    <w:rsid w:val="000F691E"/>
    <w:rsid w:val="00100AE4"/>
    <w:rsid w:val="00100D66"/>
    <w:rsid w:val="00103430"/>
    <w:rsid w:val="0011558D"/>
    <w:rsid w:val="00116E63"/>
    <w:rsid w:val="00122208"/>
    <w:rsid w:val="00123BD3"/>
    <w:rsid w:val="00125F75"/>
    <w:rsid w:val="0012745B"/>
    <w:rsid w:val="00137630"/>
    <w:rsid w:val="00140908"/>
    <w:rsid w:val="00141909"/>
    <w:rsid w:val="00143011"/>
    <w:rsid w:val="00143560"/>
    <w:rsid w:val="00143792"/>
    <w:rsid w:val="001454FB"/>
    <w:rsid w:val="00145BF0"/>
    <w:rsid w:val="00146F6E"/>
    <w:rsid w:val="0015020B"/>
    <w:rsid w:val="00152670"/>
    <w:rsid w:val="00152DA2"/>
    <w:rsid w:val="0015313E"/>
    <w:rsid w:val="001538A0"/>
    <w:rsid w:val="00154193"/>
    <w:rsid w:val="001566BA"/>
    <w:rsid w:val="00156983"/>
    <w:rsid w:val="001609F9"/>
    <w:rsid w:val="00162FFA"/>
    <w:rsid w:val="00163401"/>
    <w:rsid w:val="0016397A"/>
    <w:rsid w:val="00166949"/>
    <w:rsid w:val="00170061"/>
    <w:rsid w:val="001703C2"/>
    <w:rsid w:val="00170E83"/>
    <w:rsid w:val="0017111C"/>
    <w:rsid w:val="00172A1B"/>
    <w:rsid w:val="00176A20"/>
    <w:rsid w:val="00181D2D"/>
    <w:rsid w:val="00181EBB"/>
    <w:rsid w:val="00183283"/>
    <w:rsid w:val="00184EAB"/>
    <w:rsid w:val="001864AD"/>
    <w:rsid w:val="0019185B"/>
    <w:rsid w:val="0019287A"/>
    <w:rsid w:val="001948CA"/>
    <w:rsid w:val="0019557F"/>
    <w:rsid w:val="001A47AF"/>
    <w:rsid w:val="001A5EDD"/>
    <w:rsid w:val="001A644A"/>
    <w:rsid w:val="001A70C9"/>
    <w:rsid w:val="001A7357"/>
    <w:rsid w:val="001B0F9C"/>
    <w:rsid w:val="001B1F8D"/>
    <w:rsid w:val="001B3542"/>
    <w:rsid w:val="001B6B22"/>
    <w:rsid w:val="001C0D6B"/>
    <w:rsid w:val="001C2674"/>
    <w:rsid w:val="001C3C41"/>
    <w:rsid w:val="001C70DE"/>
    <w:rsid w:val="001C7BAD"/>
    <w:rsid w:val="001D24F7"/>
    <w:rsid w:val="001D3E6F"/>
    <w:rsid w:val="001D4D19"/>
    <w:rsid w:val="001D6389"/>
    <w:rsid w:val="001E295D"/>
    <w:rsid w:val="001E4D0E"/>
    <w:rsid w:val="001F2FBA"/>
    <w:rsid w:val="001F3B38"/>
    <w:rsid w:val="001F607F"/>
    <w:rsid w:val="001F63C7"/>
    <w:rsid w:val="001F7D40"/>
    <w:rsid w:val="0020011F"/>
    <w:rsid w:val="00222550"/>
    <w:rsid w:val="00225838"/>
    <w:rsid w:val="0022651D"/>
    <w:rsid w:val="0023133B"/>
    <w:rsid w:val="0023246D"/>
    <w:rsid w:val="00233493"/>
    <w:rsid w:val="002345AC"/>
    <w:rsid w:val="00234D1E"/>
    <w:rsid w:val="00242E83"/>
    <w:rsid w:val="00247A84"/>
    <w:rsid w:val="00251E4F"/>
    <w:rsid w:val="002523CC"/>
    <w:rsid w:val="0025354C"/>
    <w:rsid w:val="00256063"/>
    <w:rsid w:val="00260FFA"/>
    <w:rsid w:val="0026205F"/>
    <w:rsid w:val="00262727"/>
    <w:rsid w:val="00263156"/>
    <w:rsid w:val="00276162"/>
    <w:rsid w:val="0028026F"/>
    <w:rsid w:val="002821B6"/>
    <w:rsid w:val="002830CD"/>
    <w:rsid w:val="002847BE"/>
    <w:rsid w:val="00285E66"/>
    <w:rsid w:val="002913D6"/>
    <w:rsid w:val="002927A6"/>
    <w:rsid w:val="002A0A00"/>
    <w:rsid w:val="002A2323"/>
    <w:rsid w:val="002A46AB"/>
    <w:rsid w:val="002A72E6"/>
    <w:rsid w:val="002B2D50"/>
    <w:rsid w:val="002B3929"/>
    <w:rsid w:val="002B5981"/>
    <w:rsid w:val="002B7B2B"/>
    <w:rsid w:val="002C093A"/>
    <w:rsid w:val="002C2049"/>
    <w:rsid w:val="002C218D"/>
    <w:rsid w:val="002C4099"/>
    <w:rsid w:val="002C470D"/>
    <w:rsid w:val="002C4B9C"/>
    <w:rsid w:val="002D1F03"/>
    <w:rsid w:val="002D3E09"/>
    <w:rsid w:val="002D3E9A"/>
    <w:rsid w:val="002D6851"/>
    <w:rsid w:val="002D6DF9"/>
    <w:rsid w:val="002E15A0"/>
    <w:rsid w:val="002E220C"/>
    <w:rsid w:val="002E2CD0"/>
    <w:rsid w:val="002E47BC"/>
    <w:rsid w:val="002E75B1"/>
    <w:rsid w:val="002E7938"/>
    <w:rsid w:val="002E7C81"/>
    <w:rsid w:val="002F11EC"/>
    <w:rsid w:val="002F1DFD"/>
    <w:rsid w:val="002F2BB8"/>
    <w:rsid w:val="002F2F15"/>
    <w:rsid w:val="002F4745"/>
    <w:rsid w:val="002F62CD"/>
    <w:rsid w:val="0030018B"/>
    <w:rsid w:val="00301F40"/>
    <w:rsid w:val="00305B48"/>
    <w:rsid w:val="00306570"/>
    <w:rsid w:val="003070FB"/>
    <w:rsid w:val="003105FF"/>
    <w:rsid w:val="003126EC"/>
    <w:rsid w:val="0031601F"/>
    <w:rsid w:val="003170BF"/>
    <w:rsid w:val="00325362"/>
    <w:rsid w:val="003253EE"/>
    <w:rsid w:val="00326EC7"/>
    <w:rsid w:val="003304CC"/>
    <w:rsid w:val="00332786"/>
    <w:rsid w:val="00333C4B"/>
    <w:rsid w:val="0033428E"/>
    <w:rsid w:val="00334AEC"/>
    <w:rsid w:val="00336997"/>
    <w:rsid w:val="00337089"/>
    <w:rsid w:val="00337F41"/>
    <w:rsid w:val="00340957"/>
    <w:rsid w:val="00341725"/>
    <w:rsid w:val="0034248E"/>
    <w:rsid w:val="00346141"/>
    <w:rsid w:val="0034662F"/>
    <w:rsid w:val="00346781"/>
    <w:rsid w:val="003506BC"/>
    <w:rsid w:val="00350E09"/>
    <w:rsid w:val="003551E4"/>
    <w:rsid w:val="003555AF"/>
    <w:rsid w:val="00355878"/>
    <w:rsid w:val="00357C6A"/>
    <w:rsid w:val="003620AD"/>
    <w:rsid w:val="003623BC"/>
    <w:rsid w:val="003623C1"/>
    <w:rsid w:val="00362CB4"/>
    <w:rsid w:val="00365039"/>
    <w:rsid w:val="00365C1B"/>
    <w:rsid w:val="003663E0"/>
    <w:rsid w:val="00370BAB"/>
    <w:rsid w:val="00372AFD"/>
    <w:rsid w:val="003752AF"/>
    <w:rsid w:val="0037593C"/>
    <w:rsid w:val="00375A7D"/>
    <w:rsid w:val="0037655D"/>
    <w:rsid w:val="003772B4"/>
    <w:rsid w:val="00377726"/>
    <w:rsid w:val="003820CE"/>
    <w:rsid w:val="003848C1"/>
    <w:rsid w:val="00384A02"/>
    <w:rsid w:val="003851F5"/>
    <w:rsid w:val="0038602E"/>
    <w:rsid w:val="003862E1"/>
    <w:rsid w:val="00390819"/>
    <w:rsid w:val="00392BA9"/>
    <w:rsid w:val="003934E3"/>
    <w:rsid w:val="00397653"/>
    <w:rsid w:val="003A3201"/>
    <w:rsid w:val="003A54B5"/>
    <w:rsid w:val="003B1DB0"/>
    <w:rsid w:val="003B2074"/>
    <w:rsid w:val="003B4CEB"/>
    <w:rsid w:val="003B5ACE"/>
    <w:rsid w:val="003B6F88"/>
    <w:rsid w:val="003C0D83"/>
    <w:rsid w:val="003C1C52"/>
    <w:rsid w:val="003C2C68"/>
    <w:rsid w:val="003C5A1B"/>
    <w:rsid w:val="003C7826"/>
    <w:rsid w:val="003D1EA7"/>
    <w:rsid w:val="003D21A8"/>
    <w:rsid w:val="003D3013"/>
    <w:rsid w:val="003D51D5"/>
    <w:rsid w:val="003D679A"/>
    <w:rsid w:val="003E1F8F"/>
    <w:rsid w:val="003E32A3"/>
    <w:rsid w:val="003E53C5"/>
    <w:rsid w:val="003E5756"/>
    <w:rsid w:val="003E57C4"/>
    <w:rsid w:val="003F13CF"/>
    <w:rsid w:val="003F1BB9"/>
    <w:rsid w:val="003F2C07"/>
    <w:rsid w:val="003F36F5"/>
    <w:rsid w:val="003F3BA7"/>
    <w:rsid w:val="003F48A6"/>
    <w:rsid w:val="003F4B61"/>
    <w:rsid w:val="0040048A"/>
    <w:rsid w:val="0040072A"/>
    <w:rsid w:val="00400856"/>
    <w:rsid w:val="00400B2B"/>
    <w:rsid w:val="00401E71"/>
    <w:rsid w:val="00403CAC"/>
    <w:rsid w:val="00412FF7"/>
    <w:rsid w:val="00414287"/>
    <w:rsid w:val="00415E16"/>
    <w:rsid w:val="00420BE0"/>
    <w:rsid w:val="0042241E"/>
    <w:rsid w:val="00422825"/>
    <w:rsid w:val="00427B8F"/>
    <w:rsid w:val="00427EE6"/>
    <w:rsid w:val="00435545"/>
    <w:rsid w:val="00437491"/>
    <w:rsid w:val="00441D21"/>
    <w:rsid w:val="00443E9A"/>
    <w:rsid w:val="004441F9"/>
    <w:rsid w:val="004445D6"/>
    <w:rsid w:val="00446DA7"/>
    <w:rsid w:val="00447B47"/>
    <w:rsid w:val="00447DBE"/>
    <w:rsid w:val="004507ED"/>
    <w:rsid w:val="00454544"/>
    <w:rsid w:val="00455A56"/>
    <w:rsid w:val="0046118C"/>
    <w:rsid w:val="00461D9E"/>
    <w:rsid w:val="0046383A"/>
    <w:rsid w:val="00463B8E"/>
    <w:rsid w:val="0046517C"/>
    <w:rsid w:val="004665C3"/>
    <w:rsid w:val="0046747B"/>
    <w:rsid w:val="00477C91"/>
    <w:rsid w:val="00480DE0"/>
    <w:rsid w:val="0048347F"/>
    <w:rsid w:val="0048689C"/>
    <w:rsid w:val="00487BE8"/>
    <w:rsid w:val="0049192B"/>
    <w:rsid w:val="00492F4A"/>
    <w:rsid w:val="00493A3B"/>
    <w:rsid w:val="00496AD2"/>
    <w:rsid w:val="004A0354"/>
    <w:rsid w:val="004A03BC"/>
    <w:rsid w:val="004A25F3"/>
    <w:rsid w:val="004A570F"/>
    <w:rsid w:val="004A60D4"/>
    <w:rsid w:val="004B1BE8"/>
    <w:rsid w:val="004B316F"/>
    <w:rsid w:val="004B7A9F"/>
    <w:rsid w:val="004C0542"/>
    <w:rsid w:val="004C18EA"/>
    <w:rsid w:val="004C4CEA"/>
    <w:rsid w:val="004C5BF1"/>
    <w:rsid w:val="004C6D93"/>
    <w:rsid w:val="004C7681"/>
    <w:rsid w:val="004D1C20"/>
    <w:rsid w:val="004D4E63"/>
    <w:rsid w:val="004D51F7"/>
    <w:rsid w:val="004E195C"/>
    <w:rsid w:val="004F16F8"/>
    <w:rsid w:val="004F2B7E"/>
    <w:rsid w:val="004F6690"/>
    <w:rsid w:val="004F7647"/>
    <w:rsid w:val="0050022D"/>
    <w:rsid w:val="005002CD"/>
    <w:rsid w:val="005011C9"/>
    <w:rsid w:val="00501988"/>
    <w:rsid w:val="00503658"/>
    <w:rsid w:val="00504941"/>
    <w:rsid w:val="005055FB"/>
    <w:rsid w:val="0050571E"/>
    <w:rsid w:val="00507D8E"/>
    <w:rsid w:val="0051255B"/>
    <w:rsid w:val="005146FA"/>
    <w:rsid w:val="00516FC9"/>
    <w:rsid w:val="00520B17"/>
    <w:rsid w:val="00520EBD"/>
    <w:rsid w:val="005264F6"/>
    <w:rsid w:val="00530231"/>
    <w:rsid w:val="00530B8B"/>
    <w:rsid w:val="00530EA1"/>
    <w:rsid w:val="0053291C"/>
    <w:rsid w:val="0053631E"/>
    <w:rsid w:val="00537068"/>
    <w:rsid w:val="00537BAF"/>
    <w:rsid w:val="005427A0"/>
    <w:rsid w:val="005434EC"/>
    <w:rsid w:val="005435F6"/>
    <w:rsid w:val="005438C3"/>
    <w:rsid w:val="0054454A"/>
    <w:rsid w:val="00545B48"/>
    <w:rsid w:val="00550639"/>
    <w:rsid w:val="005514BA"/>
    <w:rsid w:val="005560EE"/>
    <w:rsid w:val="00556284"/>
    <w:rsid w:val="0056514B"/>
    <w:rsid w:val="00570685"/>
    <w:rsid w:val="00572141"/>
    <w:rsid w:val="0057276A"/>
    <w:rsid w:val="00575A91"/>
    <w:rsid w:val="005771B3"/>
    <w:rsid w:val="00577C2D"/>
    <w:rsid w:val="00580E59"/>
    <w:rsid w:val="00581225"/>
    <w:rsid w:val="005813F5"/>
    <w:rsid w:val="005814BB"/>
    <w:rsid w:val="00584138"/>
    <w:rsid w:val="00586916"/>
    <w:rsid w:val="005871B3"/>
    <w:rsid w:val="005938A1"/>
    <w:rsid w:val="00594746"/>
    <w:rsid w:val="00594B05"/>
    <w:rsid w:val="00595E6C"/>
    <w:rsid w:val="00597186"/>
    <w:rsid w:val="005A49A8"/>
    <w:rsid w:val="005A546D"/>
    <w:rsid w:val="005A5625"/>
    <w:rsid w:val="005A579B"/>
    <w:rsid w:val="005A6743"/>
    <w:rsid w:val="005A6F32"/>
    <w:rsid w:val="005A7A02"/>
    <w:rsid w:val="005B177F"/>
    <w:rsid w:val="005B1CB3"/>
    <w:rsid w:val="005B384D"/>
    <w:rsid w:val="005B4AE8"/>
    <w:rsid w:val="005B4BDD"/>
    <w:rsid w:val="005B536C"/>
    <w:rsid w:val="005B6997"/>
    <w:rsid w:val="005C0052"/>
    <w:rsid w:val="005C2388"/>
    <w:rsid w:val="005C3AD5"/>
    <w:rsid w:val="005C41F8"/>
    <w:rsid w:val="005C6577"/>
    <w:rsid w:val="005C6ADE"/>
    <w:rsid w:val="005C7CD7"/>
    <w:rsid w:val="005D014A"/>
    <w:rsid w:val="005D5EC5"/>
    <w:rsid w:val="005D6352"/>
    <w:rsid w:val="005E28C8"/>
    <w:rsid w:val="005E42D6"/>
    <w:rsid w:val="005E5F3A"/>
    <w:rsid w:val="005F279A"/>
    <w:rsid w:val="005F3D3D"/>
    <w:rsid w:val="005F4D00"/>
    <w:rsid w:val="00601068"/>
    <w:rsid w:val="00601805"/>
    <w:rsid w:val="00602126"/>
    <w:rsid w:val="006022CF"/>
    <w:rsid w:val="006027B0"/>
    <w:rsid w:val="00603B2A"/>
    <w:rsid w:val="00607139"/>
    <w:rsid w:val="00607FBD"/>
    <w:rsid w:val="0061480A"/>
    <w:rsid w:val="00615F4E"/>
    <w:rsid w:val="006219AD"/>
    <w:rsid w:val="00623465"/>
    <w:rsid w:val="006239A9"/>
    <w:rsid w:val="0062571B"/>
    <w:rsid w:val="00627318"/>
    <w:rsid w:val="00627C0F"/>
    <w:rsid w:val="00631FAD"/>
    <w:rsid w:val="0063568D"/>
    <w:rsid w:val="00640F5C"/>
    <w:rsid w:val="006420BF"/>
    <w:rsid w:val="00651496"/>
    <w:rsid w:val="00652246"/>
    <w:rsid w:val="00652E86"/>
    <w:rsid w:val="00653DBD"/>
    <w:rsid w:val="00655D91"/>
    <w:rsid w:val="00663DC6"/>
    <w:rsid w:val="00667E68"/>
    <w:rsid w:val="00670497"/>
    <w:rsid w:val="00670F7A"/>
    <w:rsid w:val="006724A2"/>
    <w:rsid w:val="006729AE"/>
    <w:rsid w:val="00673EDF"/>
    <w:rsid w:val="00676814"/>
    <w:rsid w:val="00677769"/>
    <w:rsid w:val="00677C4A"/>
    <w:rsid w:val="00680988"/>
    <w:rsid w:val="0068163B"/>
    <w:rsid w:val="00681F6A"/>
    <w:rsid w:val="00683AF9"/>
    <w:rsid w:val="00686889"/>
    <w:rsid w:val="006870E8"/>
    <w:rsid w:val="00694DEA"/>
    <w:rsid w:val="00697B26"/>
    <w:rsid w:val="006A280A"/>
    <w:rsid w:val="006A326F"/>
    <w:rsid w:val="006A454F"/>
    <w:rsid w:val="006A5618"/>
    <w:rsid w:val="006A5769"/>
    <w:rsid w:val="006B0ED4"/>
    <w:rsid w:val="006B16C9"/>
    <w:rsid w:val="006B3776"/>
    <w:rsid w:val="006B41FA"/>
    <w:rsid w:val="006B5B9C"/>
    <w:rsid w:val="006B6699"/>
    <w:rsid w:val="006B700F"/>
    <w:rsid w:val="006B7995"/>
    <w:rsid w:val="006C0DE7"/>
    <w:rsid w:val="006C11C7"/>
    <w:rsid w:val="006C1F5B"/>
    <w:rsid w:val="006C26AC"/>
    <w:rsid w:val="006C2C7D"/>
    <w:rsid w:val="006C48D3"/>
    <w:rsid w:val="006C5428"/>
    <w:rsid w:val="006C79EB"/>
    <w:rsid w:val="006C7C19"/>
    <w:rsid w:val="006D0461"/>
    <w:rsid w:val="006D0C91"/>
    <w:rsid w:val="006D76B1"/>
    <w:rsid w:val="006E0057"/>
    <w:rsid w:val="006E0D25"/>
    <w:rsid w:val="006E41BD"/>
    <w:rsid w:val="006E515F"/>
    <w:rsid w:val="006E71A5"/>
    <w:rsid w:val="006F4526"/>
    <w:rsid w:val="006F4E16"/>
    <w:rsid w:val="006F529A"/>
    <w:rsid w:val="00701E5C"/>
    <w:rsid w:val="00703C53"/>
    <w:rsid w:val="00705C53"/>
    <w:rsid w:val="007068A5"/>
    <w:rsid w:val="0070785A"/>
    <w:rsid w:val="00707A90"/>
    <w:rsid w:val="00707B58"/>
    <w:rsid w:val="00711614"/>
    <w:rsid w:val="00711F18"/>
    <w:rsid w:val="0071363C"/>
    <w:rsid w:val="00713F8A"/>
    <w:rsid w:val="00716307"/>
    <w:rsid w:val="00717194"/>
    <w:rsid w:val="00717392"/>
    <w:rsid w:val="00722343"/>
    <w:rsid w:val="00724917"/>
    <w:rsid w:val="00725F5E"/>
    <w:rsid w:val="00726EAB"/>
    <w:rsid w:val="007338B9"/>
    <w:rsid w:val="00734447"/>
    <w:rsid w:val="00736B86"/>
    <w:rsid w:val="00737409"/>
    <w:rsid w:val="0073796B"/>
    <w:rsid w:val="00740792"/>
    <w:rsid w:val="00743F54"/>
    <w:rsid w:val="0074433C"/>
    <w:rsid w:val="00745319"/>
    <w:rsid w:val="007502FC"/>
    <w:rsid w:val="007516C7"/>
    <w:rsid w:val="00756899"/>
    <w:rsid w:val="00760628"/>
    <w:rsid w:val="007622AB"/>
    <w:rsid w:val="00763A15"/>
    <w:rsid w:val="00765D9D"/>
    <w:rsid w:val="007660A0"/>
    <w:rsid w:val="00766BE2"/>
    <w:rsid w:val="00766E20"/>
    <w:rsid w:val="00770063"/>
    <w:rsid w:val="00771790"/>
    <w:rsid w:val="00776D26"/>
    <w:rsid w:val="007801F5"/>
    <w:rsid w:val="007837C4"/>
    <w:rsid w:val="00784517"/>
    <w:rsid w:val="0078452D"/>
    <w:rsid w:val="0078564C"/>
    <w:rsid w:val="007910DA"/>
    <w:rsid w:val="00791CCC"/>
    <w:rsid w:val="00791CF0"/>
    <w:rsid w:val="007932C5"/>
    <w:rsid w:val="00793FC3"/>
    <w:rsid w:val="007973C8"/>
    <w:rsid w:val="007A20EB"/>
    <w:rsid w:val="007A21E1"/>
    <w:rsid w:val="007A2558"/>
    <w:rsid w:val="007A26EC"/>
    <w:rsid w:val="007A3B1B"/>
    <w:rsid w:val="007A420F"/>
    <w:rsid w:val="007A4D32"/>
    <w:rsid w:val="007A5200"/>
    <w:rsid w:val="007A734A"/>
    <w:rsid w:val="007A7DB8"/>
    <w:rsid w:val="007B06C6"/>
    <w:rsid w:val="007B1018"/>
    <w:rsid w:val="007B30A7"/>
    <w:rsid w:val="007B40F7"/>
    <w:rsid w:val="007B4661"/>
    <w:rsid w:val="007B4908"/>
    <w:rsid w:val="007B5168"/>
    <w:rsid w:val="007B548A"/>
    <w:rsid w:val="007B6FEB"/>
    <w:rsid w:val="007C2AFF"/>
    <w:rsid w:val="007D1041"/>
    <w:rsid w:val="007D2072"/>
    <w:rsid w:val="007D24D9"/>
    <w:rsid w:val="007D5091"/>
    <w:rsid w:val="007D55F0"/>
    <w:rsid w:val="007D57CD"/>
    <w:rsid w:val="007D7DDD"/>
    <w:rsid w:val="007E10FB"/>
    <w:rsid w:val="007E223F"/>
    <w:rsid w:val="007E2C23"/>
    <w:rsid w:val="007E37B9"/>
    <w:rsid w:val="007E48CE"/>
    <w:rsid w:val="007E5139"/>
    <w:rsid w:val="007E5E28"/>
    <w:rsid w:val="007E6FE6"/>
    <w:rsid w:val="007E7B64"/>
    <w:rsid w:val="007F24ED"/>
    <w:rsid w:val="007F4EA2"/>
    <w:rsid w:val="007F7461"/>
    <w:rsid w:val="00803E42"/>
    <w:rsid w:val="008051B7"/>
    <w:rsid w:val="00806A1D"/>
    <w:rsid w:val="00807473"/>
    <w:rsid w:val="0081114A"/>
    <w:rsid w:val="00811AE9"/>
    <w:rsid w:val="00817998"/>
    <w:rsid w:val="00817FE6"/>
    <w:rsid w:val="00820771"/>
    <w:rsid w:val="0082304B"/>
    <w:rsid w:val="00823E5F"/>
    <w:rsid w:val="00824C0E"/>
    <w:rsid w:val="0082525B"/>
    <w:rsid w:val="008256B6"/>
    <w:rsid w:val="0083185B"/>
    <w:rsid w:val="00836B1A"/>
    <w:rsid w:val="0084194A"/>
    <w:rsid w:val="00841F58"/>
    <w:rsid w:val="00844112"/>
    <w:rsid w:val="00845F8E"/>
    <w:rsid w:val="00851940"/>
    <w:rsid w:val="00852DA4"/>
    <w:rsid w:val="00852DBC"/>
    <w:rsid w:val="00856F70"/>
    <w:rsid w:val="008572DE"/>
    <w:rsid w:val="00857357"/>
    <w:rsid w:val="0086119A"/>
    <w:rsid w:val="00862D54"/>
    <w:rsid w:val="00863049"/>
    <w:rsid w:val="00863B6C"/>
    <w:rsid w:val="008667B8"/>
    <w:rsid w:val="00867D47"/>
    <w:rsid w:val="00872AEA"/>
    <w:rsid w:val="00873A73"/>
    <w:rsid w:val="00875665"/>
    <w:rsid w:val="008779CE"/>
    <w:rsid w:val="00880281"/>
    <w:rsid w:val="008803E7"/>
    <w:rsid w:val="008813A0"/>
    <w:rsid w:val="0088567E"/>
    <w:rsid w:val="00887D4C"/>
    <w:rsid w:val="008911A2"/>
    <w:rsid w:val="0089225A"/>
    <w:rsid w:val="008933D0"/>
    <w:rsid w:val="008948A0"/>
    <w:rsid w:val="0089527D"/>
    <w:rsid w:val="00896FEF"/>
    <w:rsid w:val="008A0ED4"/>
    <w:rsid w:val="008A1743"/>
    <w:rsid w:val="008A4938"/>
    <w:rsid w:val="008A5EEC"/>
    <w:rsid w:val="008A707C"/>
    <w:rsid w:val="008A7A3E"/>
    <w:rsid w:val="008B063A"/>
    <w:rsid w:val="008B28A7"/>
    <w:rsid w:val="008B5B18"/>
    <w:rsid w:val="008B679D"/>
    <w:rsid w:val="008C0D14"/>
    <w:rsid w:val="008C1C0F"/>
    <w:rsid w:val="008C20DD"/>
    <w:rsid w:val="008C238F"/>
    <w:rsid w:val="008C3E1E"/>
    <w:rsid w:val="008D009D"/>
    <w:rsid w:val="008D596B"/>
    <w:rsid w:val="008E1A51"/>
    <w:rsid w:val="008E21F2"/>
    <w:rsid w:val="008E2B38"/>
    <w:rsid w:val="008E4DF0"/>
    <w:rsid w:val="008E70DA"/>
    <w:rsid w:val="008F092C"/>
    <w:rsid w:val="008F4DB1"/>
    <w:rsid w:val="008F52DA"/>
    <w:rsid w:val="008F6691"/>
    <w:rsid w:val="008F6F9B"/>
    <w:rsid w:val="008F70D4"/>
    <w:rsid w:val="008F7253"/>
    <w:rsid w:val="009036F3"/>
    <w:rsid w:val="0090436C"/>
    <w:rsid w:val="009052EE"/>
    <w:rsid w:val="009069B7"/>
    <w:rsid w:val="00907FB7"/>
    <w:rsid w:val="00911436"/>
    <w:rsid w:val="009121E3"/>
    <w:rsid w:val="0091478F"/>
    <w:rsid w:val="00915B7A"/>
    <w:rsid w:val="00917319"/>
    <w:rsid w:val="00917C46"/>
    <w:rsid w:val="00917ECF"/>
    <w:rsid w:val="009210DB"/>
    <w:rsid w:val="009237F1"/>
    <w:rsid w:val="00923BD7"/>
    <w:rsid w:val="00923FAF"/>
    <w:rsid w:val="00924F1C"/>
    <w:rsid w:val="0092638E"/>
    <w:rsid w:val="00926E06"/>
    <w:rsid w:val="00927712"/>
    <w:rsid w:val="009311DC"/>
    <w:rsid w:val="009322E9"/>
    <w:rsid w:val="00932403"/>
    <w:rsid w:val="00933AAF"/>
    <w:rsid w:val="00942667"/>
    <w:rsid w:val="009427D9"/>
    <w:rsid w:val="00942C59"/>
    <w:rsid w:val="00943E9D"/>
    <w:rsid w:val="00944FE2"/>
    <w:rsid w:val="00945868"/>
    <w:rsid w:val="009508B9"/>
    <w:rsid w:val="00954A05"/>
    <w:rsid w:val="00955068"/>
    <w:rsid w:val="00955761"/>
    <w:rsid w:val="0095589A"/>
    <w:rsid w:val="009620B3"/>
    <w:rsid w:val="0097176C"/>
    <w:rsid w:val="00971CBB"/>
    <w:rsid w:val="009732D3"/>
    <w:rsid w:val="009743B3"/>
    <w:rsid w:val="00974F1F"/>
    <w:rsid w:val="00975DC3"/>
    <w:rsid w:val="00975F4B"/>
    <w:rsid w:val="00977A6E"/>
    <w:rsid w:val="00981A10"/>
    <w:rsid w:val="009873DA"/>
    <w:rsid w:val="009908CA"/>
    <w:rsid w:val="009949A8"/>
    <w:rsid w:val="009961A1"/>
    <w:rsid w:val="0099682A"/>
    <w:rsid w:val="00997CB7"/>
    <w:rsid w:val="009A07D5"/>
    <w:rsid w:val="009A1B8E"/>
    <w:rsid w:val="009A42BD"/>
    <w:rsid w:val="009A48F4"/>
    <w:rsid w:val="009A67B8"/>
    <w:rsid w:val="009B1FE7"/>
    <w:rsid w:val="009B3273"/>
    <w:rsid w:val="009B4DDC"/>
    <w:rsid w:val="009B4EA7"/>
    <w:rsid w:val="009B5A69"/>
    <w:rsid w:val="009C765E"/>
    <w:rsid w:val="009D04CB"/>
    <w:rsid w:val="009D39C1"/>
    <w:rsid w:val="009D3C1E"/>
    <w:rsid w:val="009D5A2A"/>
    <w:rsid w:val="009D5E2C"/>
    <w:rsid w:val="009D6E28"/>
    <w:rsid w:val="009D7423"/>
    <w:rsid w:val="009E0244"/>
    <w:rsid w:val="009E21D5"/>
    <w:rsid w:val="009E74B1"/>
    <w:rsid w:val="009F42BB"/>
    <w:rsid w:val="009F5AF9"/>
    <w:rsid w:val="009F5FC1"/>
    <w:rsid w:val="00A0008E"/>
    <w:rsid w:val="00A0049A"/>
    <w:rsid w:val="00A00A56"/>
    <w:rsid w:val="00A053F8"/>
    <w:rsid w:val="00A11B32"/>
    <w:rsid w:val="00A15C30"/>
    <w:rsid w:val="00A177D0"/>
    <w:rsid w:val="00A17F4A"/>
    <w:rsid w:val="00A20848"/>
    <w:rsid w:val="00A2554D"/>
    <w:rsid w:val="00A26686"/>
    <w:rsid w:val="00A320E3"/>
    <w:rsid w:val="00A3233C"/>
    <w:rsid w:val="00A33BB8"/>
    <w:rsid w:val="00A35E35"/>
    <w:rsid w:val="00A363F7"/>
    <w:rsid w:val="00A36AA1"/>
    <w:rsid w:val="00A413C0"/>
    <w:rsid w:val="00A43668"/>
    <w:rsid w:val="00A43B6E"/>
    <w:rsid w:val="00A443B9"/>
    <w:rsid w:val="00A50315"/>
    <w:rsid w:val="00A53C03"/>
    <w:rsid w:val="00A545F7"/>
    <w:rsid w:val="00A5522D"/>
    <w:rsid w:val="00A55A5A"/>
    <w:rsid w:val="00A562B0"/>
    <w:rsid w:val="00A60B25"/>
    <w:rsid w:val="00A60E4E"/>
    <w:rsid w:val="00A6272C"/>
    <w:rsid w:val="00A645AE"/>
    <w:rsid w:val="00A675DD"/>
    <w:rsid w:val="00A6787F"/>
    <w:rsid w:val="00A70591"/>
    <w:rsid w:val="00A709FB"/>
    <w:rsid w:val="00A70EF7"/>
    <w:rsid w:val="00A73AE6"/>
    <w:rsid w:val="00A73CC8"/>
    <w:rsid w:val="00A75B94"/>
    <w:rsid w:val="00A81082"/>
    <w:rsid w:val="00A81208"/>
    <w:rsid w:val="00A85A54"/>
    <w:rsid w:val="00A87415"/>
    <w:rsid w:val="00A9099F"/>
    <w:rsid w:val="00A96584"/>
    <w:rsid w:val="00A97CE9"/>
    <w:rsid w:val="00AA24D3"/>
    <w:rsid w:val="00AA5D56"/>
    <w:rsid w:val="00AA6459"/>
    <w:rsid w:val="00AA7EE3"/>
    <w:rsid w:val="00AB693B"/>
    <w:rsid w:val="00AB78DF"/>
    <w:rsid w:val="00AC1638"/>
    <w:rsid w:val="00AC21CB"/>
    <w:rsid w:val="00AC2C78"/>
    <w:rsid w:val="00AC2D2C"/>
    <w:rsid w:val="00AC2F57"/>
    <w:rsid w:val="00AC34F2"/>
    <w:rsid w:val="00AC61B0"/>
    <w:rsid w:val="00AC7A44"/>
    <w:rsid w:val="00AC7C90"/>
    <w:rsid w:val="00AD15DF"/>
    <w:rsid w:val="00AD17B9"/>
    <w:rsid w:val="00AD1D1C"/>
    <w:rsid w:val="00AD2064"/>
    <w:rsid w:val="00AD2829"/>
    <w:rsid w:val="00AD3156"/>
    <w:rsid w:val="00AD3A18"/>
    <w:rsid w:val="00AD6AEC"/>
    <w:rsid w:val="00AD7799"/>
    <w:rsid w:val="00AE022F"/>
    <w:rsid w:val="00AF0912"/>
    <w:rsid w:val="00AF4F30"/>
    <w:rsid w:val="00AF5A7D"/>
    <w:rsid w:val="00B00B5F"/>
    <w:rsid w:val="00B02633"/>
    <w:rsid w:val="00B033E1"/>
    <w:rsid w:val="00B055B2"/>
    <w:rsid w:val="00B06D3C"/>
    <w:rsid w:val="00B07532"/>
    <w:rsid w:val="00B117AF"/>
    <w:rsid w:val="00B1181A"/>
    <w:rsid w:val="00B12DAA"/>
    <w:rsid w:val="00B132FA"/>
    <w:rsid w:val="00B1606E"/>
    <w:rsid w:val="00B2362B"/>
    <w:rsid w:val="00B24511"/>
    <w:rsid w:val="00B27B2A"/>
    <w:rsid w:val="00B30E07"/>
    <w:rsid w:val="00B337A3"/>
    <w:rsid w:val="00B346C6"/>
    <w:rsid w:val="00B426F1"/>
    <w:rsid w:val="00B51960"/>
    <w:rsid w:val="00B52242"/>
    <w:rsid w:val="00B528E4"/>
    <w:rsid w:val="00B540AF"/>
    <w:rsid w:val="00B5700F"/>
    <w:rsid w:val="00B5764A"/>
    <w:rsid w:val="00B617BD"/>
    <w:rsid w:val="00B61874"/>
    <w:rsid w:val="00B62152"/>
    <w:rsid w:val="00B6389A"/>
    <w:rsid w:val="00B63FDF"/>
    <w:rsid w:val="00B653DC"/>
    <w:rsid w:val="00B66C0E"/>
    <w:rsid w:val="00B70CFD"/>
    <w:rsid w:val="00B71B49"/>
    <w:rsid w:val="00B73A33"/>
    <w:rsid w:val="00B74F33"/>
    <w:rsid w:val="00B7571B"/>
    <w:rsid w:val="00B8035E"/>
    <w:rsid w:val="00B80A2F"/>
    <w:rsid w:val="00B80C5C"/>
    <w:rsid w:val="00B83989"/>
    <w:rsid w:val="00B85155"/>
    <w:rsid w:val="00B86216"/>
    <w:rsid w:val="00B914B5"/>
    <w:rsid w:val="00B91F2D"/>
    <w:rsid w:val="00B94A46"/>
    <w:rsid w:val="00B95A08"/>
    <w:rsid w:val="00BA0061"/>
    <w:rsid w:val="00BA097D"/>
    <w:rsid w:val="00BA1241"/>
    <w:rsid w:val="00BA5F72"/>
    <w:rsid w:val="00BA6741"/>
    <w:rsid w:val="00BA699B"/>
    <w:rsid w:val="00BA7517"/>
    <w:rsid w:val="00BB46DE"/>
    <w:rsid w:val="00BB6C17"/>
    <w:rsid w:val="00BB74DA"/>
    <w:rsid w:val="00BC070A"/>
    <w:rsid w:val="00BC1144"/>
    <w:rsid w:val="00BC1478"/>
    <w:rsid w:val="00BC2761"/>
    <w:rsid w:val="00BC5C43"/>
    <w:rsid w:val="00BD0B12"/>
    <w:rsid w:val="00BD16C5"/>
    <w:rsid w:val="00BD4F15"/>
    <w:rsid w:val="00BD7BE4"/>
    <w:rsid w:val="00BE08AC"/>
    <w:rsid w:val="00BE16D6"/>
    <w:rsid w:val="00BE16D7"/>
    <w:rsid w:val="00BE25D0"/>
    <w:rsid w:val="00BE5931"/>
    <w:rsid w:val="00BF24D9"/>
    <w:rsid w:val="00BF565D"/>
    <w:rsid w:val="00BF6AC2"/>
    <w:rsid w:val="00C019A4"/>
    <w:rsid w:val="00C02585"/>
    <w:rsid w:val="00C02D64"/>
    <w:rsid w:val="00C02FDF"/>
    <w:rsid w:val="00C03BAE"/>
    <w:rsid w:val="00C04B2C"/>
    <w:rsid w:val="00C05A55"/>
    <w:rsid w:val="00C1136E"/>
    <w:rsid w:val="00C15CCA"/>
    <w:rsid w:val="00C15F47"/>
    <w:rsid w:val="00C16688"/>
    <w:rsid w:val="00C20A22"/>
    <w:rsid w:val="00C224DA"/>
    <w:rsid w:val="00C22979"/>
    <w:rsid w:val="00C22996"/>
    <w:rsid w:val="00C33939"/>
    <w:rsid w:val="00C440E5"/>
    <w:rsid w:val="00C52027"/>
    <w:rsid w:val="00C529EC"/>
    <w:rsid w:val="00C53C09"/>
    <w:rsid w:val="00C56EFF"/>
    <w:rsid w:val="00C573DE"/>
    <w:rsid w:val="00C57EEB"/>
    <w:rsid w:val="00C63CB7"/>
    <w:rsid w:val="00C63DC6"/>
    <w:rsid w:val="00C71452"/>
    <w:rsid w:val="00C740C9"/>
    <w:rsid w:val="00C75D08"/>
    <w:rsid w:val="00C8132C"/>
    <w:rsid w:val="00C8579C"/>
    <w:rsid w:val="00C85F62"/>
    <w:rsid w:val="00C87CA3"/>
    <w:rsid w:val="00C907CB"/>
    <w:rsid w:val="00C9113E"/>
    <w:rsid w:val="00C9146C"/>
    <w:rsid w:val="00C9367F"/>
    <w:rsid w:val="00C94168"/>
    <w:rsid w:val="00C94556"/>
    <w:rsid w:val="00C9534D"/>
    <w:rsid w:val="00C96316"/>
    <w:rsid w:val="00CA21FE"/>
    <w:rsid w:val="00CA2E8C"/>
    <w:rsid w:val="00CA2ECD"/>
    <w:rsid w:val="00CB1C3E"/>
    <w:rsid w:val="00CB2C4D"/>
    <w:rsid w:val="00CB39BA"/>
    <w:rsid w:val="00CB6915"/>
    <w:rsid w:val="00CB6BFA"/>
    <w:rsid w:val="00CC01C5"/>
    <w:rsid w:val="00CC1C91"/>
    <w:rsid w:val="00CC3B7E"/>
    <w:rsid w:val="00CC3DF8"/>
    <w:rsid w:val="00CC40BF"/>
    <w:rsid w:val="00CC7C99"/>
    <w:rsid w:val="00CD13E8"/>
    <w:rsid w:val="00CD5608"/>
    <w:rsid w:val="00CD5940"/>
    <w:rsid w:val="00CD5F72"/>
    <w:rsid w:val="00CE2229"/>
    <w:rsid w:val="00CE3EAD"/>
    <w:rsid w:val="00CF0239"/>
    <w:rsid w:val="00CF1BB7"/>
    <w:rsid w:val="00CF2124"/>
    <w:rsid w:val="00CF72B6"/>
    <w:rsid w:val="00D05226"/>
    <w:rsid w:val="00D05EF8"/>
    <w:rsid w:val="00D10959"/>
    <w:rsid w:val="00D15540"/>
    <w:rsid w:val="00D210AA"/>
    <w:rsid w:val="00D213E6"/>
    <w:rsid w:val="00D2148F"/>
    <w:rsid w:val="00D2197C"/>
    <w:rsid w:val="00D21D1C"/>
    <w:rsid w:val="00D22E90"/>
    <w:rsid w:val="00D25886"/>
    <w:rsid w:val="00D2651E"/>
    <w:rsid w:val="00D332C7"/>
    <w:rsid w:val="00D33EC3"/>
    <w:rsid w:val="00D34E28"/>
    <w:rsid w:val="00D35CB1"/>
    <w:rsid w:val="00D42C4F"/>
    <w:rsid w:val="00D442F0"/>
    <w:rsid w:val="00D478A9"/>
    <w:rsid w:val="00D54083"/>
    <w:rsid w:val="00D54B9A"/>
    <w:rsid w:val="00D56167"/>
    <w:rsid w:val="00D6586B"/>
    <w:rsid w:val="00D663D1"/>
    <w:rsid w:val="00D66B67"/>
    <w:rsid w:val="00D71B1A"/>
    <w:rsid w:val="00D77A79"/>
    <w:rsid w:val="00D80FFC"/>
    <w:rsid w:val="00D87B35"/>
    <w:rsid w:val="00D90ED1"/>
    <w:rsid w:val="00D9201B"/>
    <w:rsid w:val="00D94319"/>
    <w:rsid w:val="00D97667"/>
    <w:rsid w:val="00D97BAF"/>
    <w:rsid w:val="00DA17A2"/>
    <w:rsid w:val="00DA4624"/>
    <w:rsid w:val="00DB0394"/>
    <w:rsid w:val="00DB2288"/>
    <w:rsid w:val="00DB394D"/>
    <w:rsid w:val="00DB52BE"/>
    <w:rsid w:val="00DB62CB"/>
    <w:rsid w:val="00DB6F23"/>
    <w:rsid w:val="00DB77D2"/>
    <w:rsid w:val="00DC1345"/>
    <w:rsid w:val="00DC2489"/>
    <w:rsid w:val="00DC5132"/>
    <w:rsid w:val="00DD190D"/>
    <w:rsid w:val="00DD3F27"/>
    <w:rsid w:val="00DD7A6F"/>
    <w:rsid w:val="00DE0470"/>
    <w:rsid w:val="00DE2232"/>
    <w:rsid w:val="00DE29AB"/>
    <w:rsid w:val="00DE2F7C"/>
    <w:rsid w:val="00DE4C5C"/>
    <w:rsid w:val="00DE503B"/>
    <w:rsid w:val="00DE5614"/>
    <w:rsid w:val="00DE75B7"/>
    <w:rsid w:val="00DF0188"/>
    <w:rsid w:val="00DF26D3"/>
    <w:rsid w:val="00DF6E77"/>
    <w:rsid w:val="00DF7013"/>
    <w:rsid w:val="00E004CA"/>
    <w:rsid w:val="00E01CB8"/>
    <w:rsid w:val="00E038E9"/>
    <w:rsid w:val="00E03C26"/>
    <w:rsid w:val="00E04542"/>
    <w:rsid w:val="00E0574B"/>
    <w:rsid w:val="00E12A01"/>
    <w:rsid w:val="00E12E3A"/>
    <w:rsid w:val="00E13499"/>
    <w:rsid w:val="00E1585B"/>
    <w:rsid w:val="00E16102"/>
    <w:rsid w:val="00E16431"/>
    <w:rsid w:val="00E16759"/>
    <w:rsid w:val="00E254C3"/>
    <w:rsid w:val="00E256DA"/>
    <w:rsid w:val="00E30FBE"/>
    <w:rsid w:val="00E32516"/>
    <w:rsid w:val="00E33C89"/>
    <w:rsid w:val="00E34455"/>
    <w:rsid w:val="00E35F52"/>
    <w:rsid w:val="00E37363"/>
    <w:rsid w:val="00E40EAD"/>
    <w:rsid w:val="00E41676"/>
    <w:rsid w:val="00E4237E"/>
    <w:rsid w:val="00E43916"/>
    <w:rsid w:val="00E43D58"/>
    <w:rsid w:val="00E4408A"/>
    <w:rsid w:val="00E441DB"/>
    <w:rsid w:val="00E4491A"/>
    <w:rsid w:val="00E50C06"/>
    <w:rsid w:val="00E5120E"/>
    <w:rsid w:val="00E5140E"/>
    <w:rsid w:val="00E52803"/>
    <w:rsid w:val="00E53AC3"/>
    <w:rsid w:val="00E54600"/>
    <w:rsid w:val="00E55D26"/>
    <w:rsid w:val="00E55DF5"/>
    <w:rsid w:val="00E56788"/>
    <w:rsid w:val="00E57AAC"/>
    <w:rsid w:val="00E6070E"/>
    <w:rsid w:val="00E60AC7"/>
    <w:rsid w:val="00E6671D"/>
    <w:rsid w:val="00E71A59"/>
    <w:rsid w:val="00E71EC3"/>
    <w:rsid w:val="00E72ADA"/>
    <w:rsid w:val="00E77C73"/>
    <w:rsid w:val="00E80E7B"/>
    <w:rsid w:val="00E85DC9"/>
    <w:rsid w:val="00E869C0"/>
    <w:rsid w:val="00E86D3F"/>
    <w:rsid w:val="00E87E91"/>
    <w:rsid w:val="00E9474E"/>
    <w:rsid w:val="00EA19C5"/>
    <w:rsid w:val="00EA2CFD"/>
    <w:rsid w:val="00EA32AC"/>
    <w:rsid w:val="00EA57B2"/>
    <w:rsid w:val="00EB0150"/>
    <w:rsid w:val="00EB0B51"/>
    <w:rsid w:val="00EB1392"/>
    <w:rsid w:val="00EB2146"/>
    <w:rsid w:val="00EB2D08"/>
    <w:rsid w:val="00EB33BC"/>
    <w:rsid w:val="00EB574E"/>
    <w:rsid w:val="00EB6764"/>
    <w:rsid w:val="00EB7096"/>
    <w:rsid w:val="00EC5CF5"/>
    <w:rsid w:val="00EC5ED3"/>
    <w:rsid w:val="00ED0991"/>
    <w:rsid w:val="00ED0DCF"/>
    <w:rsid w:val="00ED2D90"/>
    <w:rsid w:val="00ED73FD"/>
    <w:rsid w:val="00ED742F"/>
    <w:rsid w:val="00EE0296"/>
    <w:rsid w:val="00EE0FD3"/>
    <w:rsid w:val="00EE1B99"/>
    <w:rsid w:val="00EE3551"/>
    <w:rsid w:val="00EE3AB4"/>
    <w:rsid w:val="00EE532F"/>
    <w:rsid w:val="00EE53A4"/>
    <w:rsid w:val="00EE73C6"/>
    <w:rsid w:val="00EE7EEE"/>
    <w:rsid w:val="00EF08EA"/>
    <w:rsid w:val="00EF1220"/>
    <w:rsid w:val="00EF302D"/>
    <w:rsid w:val="00EF4D03"/>
    <w:rsid w:val="00EF5DBA"/>
    <w:rsid w:val="00EF6AAD"/>
    <w:rsid w:val="00EF7134"/>
    <w:rsid w:val="00EF78C3"/>
    <w:rsid w:val="00EF7FCA"/>
    <w:rsid w:val="00F01D35"/>
    <w:rsid w:val="00F02662"/>
    <w:rsid w:val="00F02FEB"/>
    <w:rsid w:val="00F04922"/>
    <w:rsid w:val="00F05B50"/>
    <w:rsid w:val="00F06139"/>
    <w:rsid w:val="00F07DF9"/>
    <w:rsid w:val="00F10A2C"/>
    <w:rsid w:val="00F10B08"/>
    <w:rsid w:val="00F12464"/>
    <w:rsid w:val="00F15566"/>
    <w:rsid w:val="00F16296"/>
    <w:rsid w:val="00F1729E"/>
    <w:rsid w:val="00F17D4E"/>
    <w:rsid w:val="00F2397E"/>
    <w:rsid w:val="00F245EA"/>
    <w:rsid w:val="00F256AE"/>
    <w:rsid w:val="00F25EE2"/>
    <w:rsid w:val="00F33A9F"/>
    <w:rsid w:val="00F42F46"/>
    <w:rsid w:val="00F4614B"/>
    <w:rsid w:val="00F462B2"/>
    <w:rsid w:val="00F514F6"/>
    <w:rsid w:val="00F51DD7"/>
    <w:rsid w:val="00F537C8"/>
    <w:rsid w:val="00F65E16"/>
    <w:rsid w:val="00F7141A"/>
    <w:rsid w:val="00F73EE0"/>
    <w:rsid w:val="00F764E9"/>
    <w:rsid w:val="00F8392C"/>
    <w:rsid w:val="00F85334"/>
    <w:rsid w:val="00F85BF6"/>
    <w:rsid w:val="00F91CC5"/>
    <w:rsid w:val="00F9469F"/>
    <w:rsid w:val="00F95024"/>
    <w:rsid w:val="00FA40E6"/>
    <w:rsid w:val="00FA7A53"/>
    <w:rsid w:val="00FB1663"/>
    <w:rsid w:val="00FB3A23"/>
    <w:rsid w:val="00FB5F29"/>
    <w:rsid w:val="00FC2BF5"/>
    <w:rsid w:val="00FC3B7F"/>
    <w:rsid w:val="00FC4661"/>
    <w:rsid w:val="00FC55AF"/>
    <w:rsid w:val="00FC6684"/>
    <w:rsid w:val="00FD0ADF"/>
    <w:rsid w:val="00FE0474"/>
    <w:rsid w:val="00FE1101"/>
    <w:rsid w:val="00FE17FD"/>
    <w:rsid w:val="00FE1895"/>
    <w:rsid w:val="00FE43D1"/>
    <w:rsid w:val="00FE4B54"/>
    <w:rsid w:val="00FE564B"/>
    <w:rsid w:val="00FE5939"/>
    <w:rsid w:val="00FE621D"/>
    <w:rsid w:val="00FE6A68"/>
    <w:rsid w:val="00FE72EF"/>
    <w:rsid w:val="00FE7EEC"/>
    <w:rsid w:val="00FF177C"/>
    <w:rsid w:val="00FF4357"/>
    <w:rsid w:val="00FF4819"/>
    <w:rsid w:val="00FF7880"/>
    <w:rsid w:val="00FF7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2"/>
        <o:r id="V:Rule2"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1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DC1345"/>
    <w:pPr>
      <w:keepNext/>
      <w:jc w:val="center"/>
      <w:outlineLvl w:val="0"/>
    </w:pPr>
    <w:rPr>
      <w:rFonts w:ascii=".VnTime" w:hAnsi=".VnTime"/>
      <w:i/>
      <w:sz w:val="26"/>
      <w:szCs w:val="20"/>
    </w:rPr>
  </w:style>
  <w:style w:type="paragraph" w:styleId="Heading3">
    <w:name w:val="heading 3"/>
    <w:basedOn w:val="Normal"/>
    <w:next w:val="Normal"/>
    <w:link w:val="Heading3Char"/>
    <w:qFormat/>
    <w:rsid w:val="00DC1345"/>
    <w:pPr>
      <w:keepNext/>
      <w:jc w:val="center"/>
      <w:outlineLvl w:val="2"/>
    </w:pPr>
    <w:rPr>
      <w:rFonts w:ascii=".VnTimeH" w:hAnsi=".VnTimeH"/>
      <w:b/>
      <w:sz w:val="26"/>
      <w:szCs w:val="20"/>
    </w:rPr>
  </w:style>
  <w:style w:type="paragraph" w:styleId="Heading4">
    <w:name w:val="heading 4"/>
    <w:basedOn w:val="Normal"/>
    <w:next w:val="Normal"/>
    <w:link w:val="Heading4Char"/>
    <w:qFormat/>
    <w:rsid w:val="00DC1345"/>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688"/>
    <w:pPr>
      <w:tabs>
        <w:tab w:val="center" w:pos="4680"/>
        <w:tab w:val="right" w:pos="9360"/>
      </w:tabs>
    </w:pPr>
  </w:style>
  <w:style w:type="character" w:customStyle="1" w:styleId="HeaderChar">
    <w:name w:val="Header Char"/>
    <w:link w:val="Header"/>
    <w:uiPriority w:val="99"/>
    <w:rsid w:val="00C166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688"/>
    <w:pPr>
      <w:tabs>
        <w:tab w:val="center" w:pos="4680"/>
        <w:tab w:val="right" w:pos="9360"/>
      </w:tabs>
    </w:pPr>
  </w:style>
  <w:style w:type="character" w:customStyle="1" w:styleId="FooterChar">
    <w:name w:val="Footer Char"/>
    <w:link w:val="Footer"/>
    <w:uiPriority w:val="99"/>
    <w:rsid w:val="00C166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362B"/>
    <w:rPr>
      <w:rFonts w:ascii="Tahoma" w:hAnsi="Tahoma"/>
      <w:sz w:val="16"/>
      <w:szCs w:val="16"/>
    </w:rPr>
  </w:style>
  <w:style w:type="character" w:customStyle="1" w:styleId="BalloonTextChar">
    <w:name w:val="Balloon Text Char"/>
    <w:link w:val="BalloonText"/>
    <w:uiPriority w:val="99"/>
    <w:semiHidden/>
    <w:rsid w:val="00B2362B"/>
    <w:rPr>
      <w:rFonts w:ascii="Tahoma" w:eastAsia="Times New Roman" w:hAnsi="Tahoma" w:cs="Tahoma"/>
      <w:sz w:val="16"/>
      <w:szCs w:val="16"/>
    </w:rPr>
  </w:style>
  <w:style w:type="table" w:styleId="TableGrid">
    <w:name w:val="Table Grid"/>
    <w:basedOn w:val="TableNormal"/>
    <w:uiPriority w:val="59"/>
    <w:rsid w:val="00D56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C1345"/>
    <w:rPr>
      <w:rFonts w:ascii=".VnTime" w:eastAsia="Times New Roman" w:hAnsi=".VnTime" w:cs="Times New Roman"/>
      <w:i/>
      <w:sz w:val="26"/>
      <w:szCs w:val="20"/>
    </w:rPr>
  </w:style>
  <w:style w:type="character" w:customStyle="1" w:styleId="Heading3Char">
    <w:name w:val="Heading 3 Char"/>
    <w:link w:val="Heading3"/>
    <w:rsid w:val="00DC1345"/>
    <w:rPr>
      <w:rFonts w:ascii=".VnTimeH" w:eastAsia="Times New Roman" w:hAnsi=".VnTimeH" w:cs="Times New Roman"/>
      <w:b/>
      <w:sz w:val="26"/>
      <w:szCs w:val="20"/>
    </w:rPr>
  </w:style>
  <w:style w:type="character" w:customStyle="1" w:styleId="Heading4Char">
    <w:name w:val="Heading 4 Char"/>
    <w:link w:val="Heading4"/>
    <w:rsid w:val="00DC1345"/>
    <w:rPr>
      <w:rFonts w:ascii=".VnTimeH" w:eastAsia="Times New Roman" w:hAnsi=".VnTimeH" w:cs="Times New Roman"/>
      <w:b/>
      <w:sz w:val="26"/>
      <w:szCs w:val="20"/>
    </w:rPr>
  </w:style>
  <w:style w:type="paragraph" w:customStyle="1" w:styleId="ListParagraph1">
    <w:name w:val="List Paragraph1"/>
    <w:aliases w:val="anh"/>
    <w:basedOn w:val="Normal"/>
    <w:link w:val="ListParagraphChar"/>
    <w:uiPriority w:val="34"/>
    <w:qFormat/>
    <w:rsid w:val="00163401"/>
    <w:pPr>
      <w:spacing w:before="240" w:after="240" w:line="276" w:lineRule="auto"/>
      <w:ind w:left="720" w:firstLine="720"/>
      <w:contextualSpacing/>
      <w:jc w:val="both"/>
    </w:pPr>
    <w:rPr>
      <w:rFonts w:eastAsia="Calibri"/>
      <w:noProof/>
      <w:sz w:val="26"/>
      <w:szCs w:val="26"/>
    </w:rPr>
  </w:style>
  <w:style w:type="character" w:customStyle="1" w:styleId="ListParagraphChar">
    <w:name w:val="List Paragraph Char"/>
    <w:aliases w:val="anh Char"/>
    <w:link w:val="ListParagraph1"/>
    <w:uiPriority w:val="34"/>
    <w:locked/>
    <w:rsid w:val="00163401"/>
    <w:rPr>
      <w:rFonts w:ascii="Times New Roman" w:hAnsi="Times New Roman"/>
      <w:noProof/>
      <w:sz w:val="26"/>
      <w:szCs w:val="26"/>
      <w:lang w:eastAsia="en-US"/>
    </w:rPr>
  </w:style>
  <w:style w:type="paragraph" w:styleId="NormalWeb">
    <w:name w:val="Normal (Web)"/>
    <w:aliases w:val=" Char Char Char"/>
    <w:basedOn w:val="Normal"/>
    <w:link w:val="NormalWebChar"/>
    <w:unhideWhenUsed/>
    <w:rsid w:val="00BC2761"/>
    <w:pPr>
      <w:spacing w:before="100" w:beforeAutospacing="1" w:after="100" w:afterAutospacing="1"/>
    </w:pPr>
  </w:style>
  <w:style w:type="character" w:customStyle="1" w:styleId="NormalWebChar">
    <w:name w:val="Normal (Web) Char"/>
    <w:aliases w:val=" Char Char Char Char"/>
    <w:link w:val="NormalWeb"/>
    <w:locked/>
    <w:rsid w:val="00BC2761"/>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1F607F"/>
    <w:rPr>
      <w:rFonts w:eastAsia="Calibri"/>
      <w:sz w:val="20"/>
      <w:szCs w:val="20"/>
    </w:rPr>
  </w:style>
  <w:style w:type="character" w:customStyle="1" w:styleId="FootnoteTextChar">
    <w:name w:val="Footnote Text Char"/>
    <w:link w:val="FootnoteText"/>
    <w:uiPriority w:val="99"/>
    <w:semiHidden/>
    <w:rsid w:val="001F607F"/>
    <w:rPr>
      <w:rFonts w:ascii="Times New Roman" w:hAnsi="Times New Roman"/>
      <w:lang w:val="en-US" w:eastAsia="en-US"/>
    </w:rPr>
  </w:style>
  <w:style w:type="paragraph" w:styleId="ListParagraph">
    <w:name w:val="List Paragraph"/>
    <w:basedOn w:val="Normal"/>
    <w:uiPriority w:val="34"/>
    <w:qFormat/>
    <w:rsid w:val="00346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1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DC1345"/>
    <w:pPr>
      <w:keepNext/>
      <w:jc w:val="center"/>
      <w:outlineLvl w:val="0"/>
    </w:pPr>
    <w:rPr>
      <w:rFonts w:ascii=".VnTime" w:hAnsi=".VnTime"/>
      <w:i/>
      <w:sz w:val="26"/>
      <w:szCs w:val="20"/>
    </w:rPr>
  </w:style>
  <w:style w:type="paragraph" w:styleId="Heading3">
    <w:name w:val="heading 3"/>
    <w:basedOn w:val="Normal"/>
    <w:next w:val="Normal"/>
    <w:link w:val="Heading3Char"/>
    <w:qFormat/>
    <w:rsid w:val="00DC1345"/>
    <w:pPr>
      <w:keepNext/>
      <w:jc w:val="center"/>
      <w:outlineLvl w:val="2"/>
    </w:pPr>
    <w:rPr>
      <w:rFonts w:ascii=".VnTimeH" w:hAnsi=".VnTimeH"/>
      <w:b/>
      <w:sz w:val="26"/>
      <w:szCs w:val="20"/>
    </w:rPr>
  </w:style>
  <w:style w:type="paragraph" w:styleId="Heading4">
    <w:name w:val="heading 4"/>
    <w:basedOn w:val="Normal"/>
    <w:next w:val="Normal"/>
    <w:link w:val="Heading4Char"/>
    <w:qFormat/>
    <w:rsid w:val="00DC1345"/>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688"/>
    <w:pPr>
      <w:tabs>
        <w:tab w:val="center" w:pos="4680"/>
        <w:tab w:val="right" w:pos="9360"/>
      </w:tabs>
    </w:pPr>
  </w:style>
  <w:style w:type="character" w:customStyle="1" w:styleId="HeaderChar">
    <w:name w:val="Header Char"/>
    <w:link w:val="Header"/>
    <w:uiPriority w:val="99"/>
    <w:rsid w:val="00C166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688"/>
    <w:pPr>
      <w:tabs>
        <w:tab w:val="center" w:pos="4680"/>
        <w:tab w:val="right" w:pos="9360"/>
      </w:tabs>
    </w:pPr>
  </w:style>
  <w:style w:type="character" w:customStyle="1" w:styleId="FooterChar">
    <w:name w:val="Footer Char"/>
    <w:link w:val="Footer"/>
    <w:uiPriority w:val="99"/>
    <w:rsid w:val="00C166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362B"/>
    <w:rPr>
      <w:rFonts w:ascii="Tahoma" w:hAnsi="Tahoma"/>
      <w:sz w:val="16"/>
      <w:szCs w:val="16"/>
    </w:rPr>
  </w:style>
  <w:style w:type="character" w:customStyle="1" w:styleId="BalloonTextChar">
    <w:name w:val="Balloon Text Char"/>
    <w:link w:val="BalloonText"/>
    <w:uiPriority w:val="99"/>
    <w:semiHidden/>
    <w:rsid w:val="00B2362B"/>
    <w:rPr>
      <w:rFonts w:ascii="Tahoma" w:eastAsia="Times New Roman" w:hAnsi="Tahoma" w:cs="Tahoma"/>
      <w:sz w:val="16"/>
      <w:szCs w:val="16"/>
    </w:rPr>
  </w:style>
  <w:style w:type="table" w:styleId="TableGrid">
    <w:name w:val="Table Grid"/>
    <w:basedOn w:val="TableNormal"/>
    <w:uiPriority w:val="59"/>
    <w:rsid w:val="00D56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C1345"/>
    <w:rPr>
      <w:rFonts w:ascii=".VnTime" w:eastAsia="Times New Roman" w:hAnsi=".VnTime" w:cs="Times New Roman"/>
      <w:i/>
      <w:sz w:val="26"/>
      <w:szCs w:val="20"/>
    </w:rPr>
  </w:style>
  <w:style w:type="character" w:customStyle="1" w:styleId="Heading3Char">
    <w:name w:val="Heading 3 Char"/>
    <w:link w:val="Heading3"/>
    <w:rsid w:val="00DC1345"/>
    <w:rPr>
      <w:rFonts w:ascii=".VnTimeH" w:eastAsia="Times New Roman" w:hAnsi=".VnTimeH" w:cs="Times New Roman"/>
      <w:b/>
      <w:sz w:val="26"/>
      <w:szCs w:val="20"/>
    </w:rPr>
  </w:style>
  <w:style w:type="character" w:customStyle="1" w:styleId="Heading4Char">
    <w:name w:val="Heading 4 Char"/>
    <w:link w:val="Heading4"/>
    <w:rsid w:val="00DC1345"/>
    <w:rPr>
      <w:rFonts w:ascii=".VnTimeH" w:eastAsia="Times New Roman" w:hAnsi=".VnTimeH" w:cs="Times New Roman"/>
      <w:b/>
      <w:sz w:val="26"/>
      <w:szCs w:val="20"/>
    </w:rPr>
  </w:style>
  <w:style w:type="paragraph" w:customStyle="1" w:styleId="ListParagraph1">
    <w:name w:val="List Paragraph1"/>
    <w:aliases w:val="anh"/>
    <w:basedOn w:val="Normal"/>
    <w:link w:val="ListParagraphChar"/>
    <w:uiPriority w:val="34"/>
    <w:qFormat/>
    <w:rsid w:val="00163401"/>
    <w:pPr>
      <w:spacing w:before="240" w:after="240" w:line="276" w:lineRule="auto"/>
      <w:ind w:left="720" w:firstLine="720"/>
      <w:contextualSpacing/>
      <w:jc w:val="both"/>
    </w:pPr>
    <w:rPr>
      <w:rFonts w:eastAsia="Calibri"/>
      <w:noProof/>
      <w:sz w:val="26"/>
      <w:szCs w:val="26"/>
    </w:rPr>
  </w:style>
  <w:style w:type="character" w:customStyle="1" w:styleId="ListParagraphChar">
    <w:name w:val="List Paragraph Char"/>
    <w:aliases w:val="anh Char"/>
    <w:link w:val="ListParagraph1"/>
    <w:uiPriority w:val="34"/>
    <w:locked/>
    <w:rsid w:val="00163401"/>
    <w:rPr>
      <w:rFonts w:ascii="Times New Roman" w:hAnsi="Times New Roman"/>
      <w:noProof/>
      <w:sz w:val="26"/>
      <w:szCs w:val="26"/>
      <w:lang w:eastAsia="en-US"/>
    </w:rPr>
  </w:style>
  <w:style w:type="paragraph" w:styleId="NormalWeb">
    <w:name w:val="Normal (Web)"/>
    <w:aliases w:val=" Char Char Char"/>
    <w:basedOn w:val="Normal"/>
    <w:link w:val="NormalWebChar"/>
    <w:unhideWhenUsed/>
    <w:rsid w:val="00BC2761"/>
    <w:pPr>
      <w:spacing w:before="100" w:beforeAutospacing="1" w:after="100" w:afterAutospacing="1"/>
    </w:pPr>
  </w:style>
  <w:style w:type="character" w:customStyle="1" w:styleId="NormalWebChar">
    <w:name w:val="Normal (Web) Char"/>
    <w:aliases w:val=" Char Char Char Char"/>
    <w:link w:val="NormalWeb"/>
    <w:locked/>
    <w:rsid w:val="00BC2761"/>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1F607F"/>
    <w:rPr>
      <w:rFonts w:eastAsia="Calibri"/>
      <w:sz w:val="20"/>
      <w:szCs w:val="20"/>
    </w:rPr>
  </w:style>
  <w:style w:type="character" w:customStyle="1" w:styleId="FootnoteTextChar">
    <w:name w:val="Footnote Text Char"/>
    <w:link w:val="FootnoteText"/>
    <w:uiPriority w:val="99"/>
    <w:semiHidden/>
    <w:rsid w:val="001F607F"/>
    <w:rPr>
      <w:rFonts w:ascii="Times New Roman" w:hAnsi="Times New Roman"/>
      <w:lang w:val="en-US" w:eastAsia="en-US"/>
    </w:rPr>
  </w:style>
  <w:style w:type="paragraph" w:styleId="ListParagraph">
    <w:name w:val="List Paragraph"/>
    <w:basedOn w:val="Normal"/>
    <w:uiPriority w:val="34"/>
    <w:qFormat/>
    <w:rsid w:val="00346141"/>
    <w:pPr>
      <w:ind w:left="720"/>
      <w:contextualSpacing/>
    </w:pPr>
  </w:style>
</w:styles>
</file>

<file path=word/webSettings.xml><?xml version="1.0" encoding="utf-8"?>
<w:webSettings xmlns:r="http://schemas.openxmlformats.org/officeDocument/2006/relationships" xmlns:w="http://schemas.openxmlformats.org/wordprocessingml/2006/main">
  <w:divs>
    <w:div w:id="691031988">
      <w:bodyDiv w:val="1"/>
      <w:marLeft w:val="0"/>
      <w:marRight w:val="0"/>
      <w:marTop w:val="0"/>
      <w:marBottom w:val="0"/>
      <w:divBdr>
        <w:top w:val="none" w:sz="0" w:space="0" w:color="auto"/>
        <w:left w:val="none" w:sz="0" w:space="0" w:color="auto"/>
        <w:bottom w:val="none" w:sz="0" w:space="0" w:color="auto"/>
        <w:right w:val="none" w:sz="0" w:space="0" w:color="auto"/>
      </w:divBdr>
    </w:div>
    <w:div w:id="765150379">
      <w:bodyDiv w:val="1"/>
      <w:marLeft w:val="0"/>
      <w:marRight w:val="0"/>
      <w:marTop w:val="0"/>
      <w:marBottom w:val="0"/>
      <w:divBdr>
        <w:top w:val="none" w:sz="0" w:space="0" w:color="auto"/>
        <w:left w:val="none" w:sz="0" w:space="0" w:color="auto"/>
        <w:bottom w:val="none" w:sz="0" w:space="0" w:color="auto"/>
        <w:right w:val="none" w:sz="0" w:space="0" w:color="auto"/>
      </w:divBdr>
    </w:div>
    <w:div w:id="20563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3D0FD-50AA-4F8B-A65B-CB579A288A9C}"/>
</file>

<file path=customXml/itemProps2.xml><?xml version="1.0" encoding="utf-8"?>
<ds:datastoreItem xmlns:ds="http://schemas.openxmlformats.org/officeDocument/2006/customXml" ds:itemID="{65D2C464-55DE-47BF-B316-6D4223D52836}"/>
</file>

<file path=customXml/itemProps3.xml><?xml version="1.0" encoding="utf-8"?>
<ds:datastoreItem xmlns:ds="http://schemas.openxmlformats.org/officeDocument/2006/customXml" ds:itemID="{BD0B8BA1-3D79-4E6C-9217-BB0AA50A1659}"/>
</file>

<file path=docProps/app.xml><?xml version="1.0" encoding="utf-8"?>
<Properties xmlns="http://schemas.openxmlformats.org/officeDocument/2006/extended-properties" xmlns:vt="http://schemas.openxmlformats.org/officeDocument/2006/docPropsVTypes">
  <Template>Normal.dotm</Template>
  <TotalTime>17</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Dell Vostro</cp:lastModifiedBy>
  <cp:revision>11</cp:revision>
  <cp:lastPrinted>2021-03-05T03:17:00Z</cp:lastPrinted>
  <dcterms:created xsi:type="dcterms:W3CDTF">2022-09-14T07:05:00Z</dcterms:created>
  <dcterms:modified xsi:type="dcterms:W3CDTF">2022-10-06T09:15:00Z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