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5372"/>
        <w:gridCol w:w="8452"/>
      </w:tblGrid>
      <w:tr w:rsidR="00AA3034" w:rsidRPr="001E5FE6" w:rsidTr="00051C9F">
        <w:tc>
          <w:tcPr>
            <w:tcW w:w="1943" w:type="pct"/>
            <w:shd w:val="clear" w:color="auto" w:fill="auto"/>
          </w:tcPr>
          <w:p w:rsidR="00AA3034" w:rsidRPr="001E5FE6" w:rsidRDefault="00AA3034" w:rsidP="00051C9F">
            <w:pPr>
              <w:pStyle w:val="Heading2"/>
              <w:spacing w:before="0" w:after="0" w:line="240" w:lineRule="auto"/>
              <w:jc w:val="center"/>
              <w:rPr>
                <w:rFonts w:ascii="Times New Roman" w:hAnsi="Times New Roman"/>
                <w:i w:val="0"/>
                <w:color w:val="002060"/>
              </w:rPr>
            </w:pPr>
            <w:bookmarkStart w:id="0" w:name="_GoBack"/>
            <w:bookmarkEnd w:id="0"/>
            <w:r w:rsidRPr="001E5FE6">
              <w:rPr>
                <w:rFonts w:ascii="Times New Roman" w:hAnsi="Times New Roman"/>
                <w:i w:val="0"/>
                <w:color w:val="002060"/>
              </w:rPr>
              <w:t>ỦY BAN NHÂN DÂN</w:t>
            </w:r>
          </w:p>
          <w:p w:rsidR="00AA3034" w:rsidRPr="001E5FE6" w:rsidRDefault="00AA3034" w:rsidP="00051C9F">
            <w:pPr>
              <w:pStyle w:val="Heading2"/>
              <w:spacing w:before="0" w:after="0" w:line="240" w:lineRule="auto"/>
              <w:jc w:val="center"/>
              <w:rPr>
                <w:rFonts w:ascii="Times New Roman" w:hAnsi="Times New Roman"/>
                <w:i w:val="0"/>
                <w:color w:val="002060"/>
              </w:rPr>
            </w:pPr>
            <w:r w:rsidRPr="001E5FE6">
              <w:rPr>
                <w:rFonts w:ascii="Times New Roman" w:hAnsi="Times New Roman"/>
                <w:i w:val="0"/>
                <w:color w:val="002060"/>
              </w:rPr>
              <w:t>TỈNH NINH THUẬN</w:t>
            </w:r>
          </w:p>
          <w:p w:rsidR="00AA3034" w:rsidRPr="001E5FE6" w:rsidRDefault="00AA3034" w:rsidP="00051C9F">
            <w:pPr>
              <w:jc w:val="center"/>
              <w:rPr>
                <w:b/>
                <w:color w:val="002060"/>
                <w:lang w:val="en-US" w:eastAsia="en-US"/>
              </w:rPr>
            </w:pPr>
            <w:r w:rsidRPr="001E5FE6">
              <w:rPr>
                <w:b/>
                <w:noProof/>
                <w:color w:val="002060"/>
              </w:rPr>
              <mc:AlternateContent>
                <mc:Choice Requires="wps">
                  <w:drawing>
                    <wp:anchor distT="0" distB="0" distL="114300" distR="114300" simplePos="0" relativeHeight="251659264" behindDoc="0" locked="0" layoutInCell="1" allowOverlap="1" wp14:anchorId="277870FD" wp14:editId="529363A4">
                      <wp:simplePos x="0" y="0"/>
                      <wp:positionH relativeFrom="column">
                        <wp:posOffset>1207506</wp:posOffset>
                      </wp:positionH>
                      <wp:positionV relativeFrom="paragraph">
                        <wp:posOffset>45085</wp:posOffset>
                      </wp:positionV>
                      <wp:extent cx="750498"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7504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1pt,3.55pt" to="154.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" strokecolor="#4579b8 [3044]"/>
                  </w:pict>
                </mc:Fallback>
              </mc:AlternateContent>
            </w:r>
          </w:p>
        </w:tc>
        <w:tc>
          <w:tcPr>
            <w:tcW w:w="3057" w:type="pct"/>
            <w:shd w:val="clear" w:color="auto" w:fill="auto"/>
          </w:tcPr>
          <w:p w:rsidR="00AA3034" w:rsidRPr="001E5FE6" w:rsidRDefault="00AA3034" w:rsidP="00051C9F">
            <w:pPr>
              <w:pStyle w:val="Heading2"/>
              <w:spacing w:before="0" w:after="0" w:line="240" w:lineRule="auto"/>
              <w:jc w:val="center"/>
              <w:rPr>
                <w:rFonts w:ascii="Times New Roman" w:hAnsi="Times New Roman"/>
                <w:i w:val="0"/>
                <w:color w:val="002060"/>
                <w:sz w:val="27"/>
                <w:szCs w:val="27"/>
              </w:rPr>
            </w:pPr>
            <w:r w:rsidRPr="001E5FE6">
              <w:rPr>
                <w:rFonts w:ascii="Times New Roman" w:hAnsi="Times New Roman"/>
                <w:i w:val="0"/>
                <w:color w:val="002060"/>
                <w:sz w:val="27"/>
                <w:szCs w:val="27"/>
              </w:rPr>
              <w:t>CỘNG HOÀ XÃ HỘI CHỦ NGHĨA VIỆT NAM</w:t>
            </w:r>
          </w:p>
          <w:p w:rsidR="00AA3034" w:rsidRPr="001E5FE6" w:rsidRDefault="00AA3034" w:rsidP="00051C9F">
            <w:pPr>
              <w:pStyle w:val="Heading2"/>
              <w:spacing w:before="0" w:after="0" w:line="240" w:lineRule="auto"/>
              <w:jc w:val="center"/>
              <w:rPr>
                <w:rFonts w:ascii="Times New Roman" w:hAnsi="Times New Roman"/>
                <w:i w:val="0"/>
                <w:color w:val="002060"/>
              </w:rPr>
            </w:pPr>
            <w:r w:rsidRPr="001E5FE6">
              <w:rPr>
                <w:rFonts w:ascii="Times New Roman" w:hAnsi="Times New Roman"/>
                <w:i w:val="0"/>
                <w:noProof/>
                <w:color w:val="002060"/>
                <w:lang w:val="vi-VN" w:eastAsia="vi-VN"/>
              </w:rPr>
              <mc:AlternateContent>
                <mc:Choice Requires="wps">
                  <w:drawing>
                    <wp:anchor distT="0" distB="0" distL="114300" distR="114300" simplePos="0" relativeHeight="251660288" behindDoc="0" locked="0" layoutInCell="1" allowOverlap="1" wp14:anchorId="7B625A39" wp14:editId="072C4023">
                      <wp:simplePos x="0" y="0"/>
                      <wp:positionH relativeFrom="column">
                        <wp:posOffset>1548501</wp:posOffset>
                      </wp:positionH>
                      <wp:positionV relativeFrom="paragraph">
                        <wp:posOffset>239395</wp:posOffset>
                      </wp:positionV>
                      <wp:extent cx="2094614"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20946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1.95pt,18.85pt" to="286.9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" strokecolor="#4579b8 [3044]"/>
                  </w:pict>
                </mc:Fallback>
              </mc:AlternateContent>
            </w:r>
            <w:r w:rsidRPr="001E5FE6">
              <w:rPr>
                <w:rFonts w:ascii="Times New Roman" w:hAnsi="Times New Roman"/>
                <w:i w:val="0"/>
                <w:color w:val="002060"/>
              </w:rPr>
              <w:t xml:space="preserve"> Độc lập - Tự do - Hạnh phúc</w:t>
            </w:r>
          </w:p>
        </w:tc>
      </w:tr>
    </w:tbl>
    <w:p w:rsidR="00AA3034" w:rsidRPr="001E5FE6" w:rsidRDefault="00AA3034" w:rsidP="00AA3034">
      <w:pPr>
        <w:pStyle w:val="Heading2"/>
        <w:spacing w:before="0" w:after="0" w:line="240" w:lineRule="auto"/>
        <w:ind w:left="630" w:right="585"/>
        <w:jc w:val="center"/>
        <w:rPr>
          <w:rFonts w:ascii="Times New Roman" w:hAnsi="Times New Roman"/>
          <w:i w:val="0"/>
          <w:color w:val="002060"/>
        </w:rPr>
      </w:pPr>
      <w:r w:rsidRPr="001E5FE6">
        <w:rPr>
          <w:rFonts w:ascii="Times New Roman" w:hAnsi="Times New Roman"/>
          <w:i w:val="0"/>
          <w:color w:val="002060"/>
        </w:rPr>
        <w:t>DANH SÁCH</w:t>
      </w:r>
    </w:p>
    <w:p w:rsidR="00AA3034" w:rsidRPr="001E5FE6" w:rsidRDefault="00AA3034" w:rsidP="00AA3034">
      <w:pPr>
        <w:pStyle w:val="Heading2"/>
        <w:spacing w:before="0" w:after="0" w:line="240" w:lineRule="auto"/>
        <w:ind w:left="142" w:right="175"/>
        <w:jc w:val="center"/>
        <w:rPr>
          <w:rFonts w:ascii="Times New Roman" w:hAnsi="Times New Roman"/>
          <w:i w:val="0"/>
          <w:color w:val="002060"/>
        </w:rPr>
      </w:pPr>
      <w:r w:rsidRPr="001E5FE6">
        <w:rPr>
          <w:rFonts w:ascii="Times New Roman" w:hAnsi="Times New Roman"/>
          <w:i w:val="0"/>
          <w:color w:val="002060"/>
        </w:rPr>
        <w:t xml:space="preserve"> 27 xã, phường đạt chuẩn tiếp cận pháp luật và 04 xã, phường chưa đạt chuẩn tiếp cận pháp luật năm 2019</w:t>
      </w:r>
    </w:p>
    <w:p w:rsidR="00AA3034" w:rsidRPr="001E5FE6" w:rsidRDefault="00AA3034" w:rsidP="00AA3034">
      <w:pPr>
        <w:pStyle w:val="Heading2"/>
        <w:spacing w:before="0" w:after="0" w:line="240" w:lineRule="auto"/>
        <w:ind w:left="630" w:right="585"/>
        <w:jc w:val="center"/>
        <w:rPr>
          <w:rFonts w:ascii="Times New Roman" w:hAnsi="Times New Roman"/>
          <w:i w:val="0"/>
          <w:color w:val="002060"/>
        </w:rPr>
      </w:pPr>
      <w:r w:rsidRPr="001E5FE6">
        <w:rPr>
          <w:rFonts w:ascii="Times New Roman" w:hAnsi="Times New Roman"/>
          <w:i w:val="0"/>
          <w:color w:val="002060"/>
        </w:rPr>
        <w:t>thuộc UBND các huyện Thuận Bắc, Bác Ái và thành phố Phan Rang - Tháp Chàm</w:t>
      </w:r>
    </w:p>
    <w:p w:rsidR="00AA3034" w:rsidRPr="001E5FE6" w:rsidRDefault="00AA3034" w:rsidP="00AA3034">
      <w:pPr>
        <w:rPr>
          <w:color w:val="002060"/>
          <w:lang w:val="en-US" w:eastAsia="en-US"/>
        </w:rPr>
      </w:pPr>
    </w:p>
    <w:tbl>
      <w:tblPr>
        <w:tblStyle w:val="TableGrid"/>
        <w:tblW w:w="0" w:type="auto"/>
        <w:tblInd w:w="108" w:type="dxa"/>
        <w:tblLook w:val="04A0" w:firstRow="1" w:lastRow="0" w:firstColumn="1" w:lastColumn="0" w:noHBand="0" w:noVBand="1"/>
      </w:tblPr>
      <w:tblGrid>
        <w:gridCol w:w="959"/>
        <w:gridCol w:w="3260"/>
        <w:gridCol w:w="2869"/>
        <w:gridCol w:w="2835"/>
        <w:gridCol w:w="3685"/>
      </w:tblGrid>
      <w:tr w:rsidR="00AA3034" w:rsidRPr="001E5FE6" w:rsidTr="00F76EA7">
        <w:tc>
          <w:tcPr>
            <w:tcW w:w="959" w:type="dxa"/>
            <w:vAlign w:val="center"/>
          </w:tcPr>
          <w:p w:rsidR="00AA3034" w:rsidRPr="001E5FE6" w:rsidRDefault="00AA3034" w:rsidP="00051C9F">
            <w:pPr>
              <w:spacing w:before="60" w:after="60"/>
              <w:jc w:val="center"/>
              <w:rPr>
                <w:b/>
                <w:color w:val="002060"/>
                <w:sz w:val="28"/>
                <w:szCs w:val="28"/>
                <w:lang w:val="en-US"/>
              </w:rPr>
            </w:pPr>
            <w:r w:rsidRPr="001E5FE6">
              <w:rPr>
                <w:b/>
                <w:color w:val="002060"/>
                <w:sz w:val="28"/>
                <w:szCs w:val="28"/>
                <w:lang w:val="en-US"/>
              </w:rPr>
              <w:t>TT</w:t>
            </w:r>
          </w:p>
        </w:tc>
        <w:tc>
          <w:tcPr>
            <w:tcW w:w="6129" w:type="dxa"/>
            <w:gridSpan w:val="2"/>
            <w:vAlign w:val="center"/>
          </w:tcPr>
          <w:p w:rsidR="00AA3034" w:rsidRPr="001E5FE6" w:rsidRDefault="00AA3034" w:rsidP="00051C9F">
            <w:pPr>
              <w:jc w:val="center"/>
              <w:rPr>
                <w:color w:val="002060"/>
                <w:lang w:val="en-US" w:eastAsia="en-US"/>
              </w:rPr>
            </w:pPr>
            <w:r w:rsidRPr="001E5FE6">
              <w:rPr>
                <w:b/>
                <w:color w:val="002060"/>
                <w:sz w:val="28"/>
                <w:szCs w:val="28"/>
                <w:lang w:val="en-US"/>
              </w:rPr>
              <w:t>ĐƠN VỊ</w:t>
            </w:r>
          </w:p>
        </w:tc>
        <w:tc>
          <w:tcPr>
            <w:tcW w:w="2835" w:type="dxa"/>
            <w:vAlign w:val="center"/>
          </w:tcPr>
          <w:p w:rsidR="00AA3034" w:rsidRPr="001E5FE6" w:rsidRDefault="00AA3034" w:rsidP="00051C9F">
            <w:pPr>
              <w:spacing w:before="60" w:after="60"/>
              <w:jc w:val="center"/>
              <w:rPr>
                <w:b/>
                <w:color w:val="002060"/>
                <w:sz w:val="28"/>
                <w:szCs w:val="28"/>
                <w:lang w:val="en-US"/>
              </w:rPr>
            </w:pPr>
            <w:r w:rsidRPr="001E5FE6">
              <w:rPr>
                <w:b/>
                <w:color w:val="002060"/>
                <w:sz w:val="28"/>
                <w:szCs w:val="28"/>
                <w:lang w:val="en-US"/>
              </w:rPr>
              <w:t>LOẠI I/II/III</w:t>
            </w:r>
          </w:p>
        </w:tc>
        <w:tc>
          <w:tcPr>
            <w:tcW w:w="3685" w:type="dxa"/>
            <w:vAlign w:val="center"/>
          </w:tcPr>
          <w:p w:rsidR="00AA3034" w:rsidRPr="001E5FE6" w:rsidRDefault="00AA3034" w:rsidP="00051C9F">
            <w:pPr>
              <w:spacing w:before="60" w:after="60"/>
              <w:jc w:val="center"/>
              <w:rPr>
                <w:b/>
                <w:color w:val="002060"/>
                <w:sz w:val="28"/>
                <w:szCs w:val="28"/>
                <w:lang w:val="en-US"/>
              </w:rPr>
            </w:pPr>
            <w:r w:rsidRPr="001E5FE6">
              <w:rPr>
                <w:b/>
                <w:color w:val="002060"/>
                <w:sz w:val="28"/>
                <w:szCs w:val="28"/>
                <w:lang w:val="en-US"/>
              </w:rPr>
              <w:t>GHI CHÚ</w:t>
            </w:r>
          </w:p>
        </w:tc>
      </w:tr>
      <w:tr w:rsidR="00AA3034" w:rsidRPr="001E5FE6" w:rsidTr="00F76EA7">
        <w:tc>
          <w:tcPr>
            <w:tcW w:w="959" w:type="dxa"/>
          </w:tcPr>
          <w:p w:rsidR="00AA3034" w:rsidRPr="001E5FE6" w:rsidRDefault="00AA3034" w:rsidP="00051C9F">
            <w:pPr>
              <w:ind w:left="360"/>
              <w:rPr>
                <w:color w:val="002060"/>
                <w:sz w:val="28"/>
                <w:szCs w:val="28"/>
                <w:lang w:val="en-US" w:eastAsia="en-US"/>
              </w:rPr>
            </w:pPr>
          </w:p>
        </w:tc>
        <w:tc>
          <w:tcPr>
            <w:tcW w:w="3260" w:type="dxa"/>
            <w:vMerge w:val="restart"/>
          </w:tcPr>
          <w:p w:rsidR="00AA3034" w:rsidRPr="001E5FE6" w:rsidRDefault="00AA3034" w:rsidP="00051C9F">
            <w:pPr>
              <w:spacing w:before="60" w:after="60"/>
              <w:jc w:val="both"/>
              <w:rPr>
                <w:color w:val="002060"/>
                <w:sz w:val="28"/>
                <w:szCs w:val="28"/>
                <w:lang w:val="en-US"/>
              </w:rPr>
            </w:pPr>
            <w:r w:rsidRPr="001E5FE6">
              <w:rPr>
                <w:b/>
                <w:color w:val="002060"/>
                <w:sz w:val="28"/>
                <w:szCs w:val="28"/>
              </w:rPr>
              <w:t>HUYỆN THUẬN BẮC</w:t>
            </w:r>
          </w:p>
        </w:tc>
        <w:tc>
          <w:tcPr>
            <w:tcW w:w="5704" w:type="dxa"/>
            <w:gridSpan w:val="2"/>
            <w:vAlign w:val="center"/>
          </w:tcPr>
          <w:p w:rsidR="00AA3034" w:rsidRPr="001E5FE6" w:rsidRDefault="00AA3034" w:rsidP="00051C9F">
            <w:pPr>
              <w:spacing w:before="60" w:after="60"/>
              <w:jc w:val="center"/>
              <w:rPr>
                <w:color w:val="002060"/>
                <w:sz w:val="28"/>
                <w:szCs w:val="28"/>
              </w:rPr>
            </w:pPr>
            <w:r w:rsidRPr="001E5FE6">
              <w:rPr>
                <w:b/>
                <w:i/>
                <w:color w:val="002060"/>
                <w:sz w:val="28"/>
                <w:szCs w:val="28"/>
                <w:lang w:val="en-US"/>
              </w:rPr>
              <w:t>06</w:t>
            </w:r>
            <w:r w:rsidRPr="001E5FE6">
              <w:rPr>
                <w:b/>
                <w:i/>
                <w:color w:val="002060"/>
                <w:sz w:val="28"/>
                <w:szCs w:val="28"/>
              </w:rPr>
              <w:t xml:space="preserve"> xã</w:t>
            </w:r>
            <w:r w:rsidRPr="001E5FE6">
              <w:rPr>
                <w:b/>
                <w:i/>
                <w:color w:val="002060"/>
                <w:sz w:val="28"/>
                <w:szCs w:val="28"/>
                <w:lang w:val="en-US"/>
              </w:rPr>
              <w:t xml:space="preserve"> </w:t>
            </w:r>
            <w:r w:rsidRPr="001E5FE6">
              <w:rPr>
                <w:b/>
                <w:i/>
                <w:color w:val="002060"/>
                <w:sz w:val="28"/>
                <w:szCs w:val="28"/>
              </w:rPr>
              <w:t xml:space="preserve">đạt </w:t>
            </w:r>
            <w:r w:rsidRPr="001E5FE6">
              <w:rPr>
                <w:b/>
                <w:i/>
                <w:color w:val="002060"/>
                <w:sz w:val="28"/>
                <w:szCs w:val="28"/>
                <w:lang w:val="en-US"/>
              </w:rPr>
              <w:t>CTCPL</w:t>
            </w:r>
          </w:p>
        </w:tc>
        <w:tc>
          <w:tcPr>
            <w:tcW w:w="3685" w:type="dxa"/>
            <w:vMerge w:val="restart"/>
          </w:tcPr>
          <w:p w:rsidR="00AA3034" w:rsidRPr="001E5FE6" w:rsidRDefault="00AA3034" w:rsidP="00051C9F">
            <w:pPr>
              <w:jc w:val="both"/>
              <w:rPr>
                <w:color w:val="002060"/>
                <w:sz w:val="28"/>
                <w:szCs w:val="28"/>
                <w:lang w:val="en-US" w:eastAsia="en-US"/>
              </w:rPr>
            </w:pPr>
            <w:r w:rsidRPr="001E5FE6">
              <w:rPr>
                <w:color w:val="002060"/>
                <w:sz w:val="28"/>
                <w:szCs w:val="28"/>
                <w:lang w:val="en-US" w:eastAsia="en-US"/>
              </w:rPr>
              <w:t>Báo cáo số 41/BC-UBND ngày 28/02/2020 của UBND huyện Thuận Bắc</w:t>
            </w: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b/>
                <w:color w:val="002060"/>
                <w:sz w:val="28"/>
                <w:szCs w:val="28"/>
              </w:rPr>
            </w:pPr>
          </w:p>
        </w:tc>
        <w:tc>
          <w:tcPr>
            <w:tcW w:w="2869" w:type="dxa"/>
            <w:vAlign w:val="center"/>
          </w:tcPr>
          <w:p w:rsidR="00AA3034" w:rsidRPr="001E5FE6" w:rsidRDefault="00AA3034" w:rsidP="00051C9F">
            <w:pPr>
              <w:spacing w:before="60" w:after="60"/>
              <w:jc w:val="both"/>
              <w:rPr>
                <w:color w:val="002060"/>
                <w:sz w:val="28"/>
                <w:szCs w:val="28"/>
              </w:rPr>
            </w:pPr>
            <w:r w:rsidRPr="001E5FE6">
              <w:rPr>
                <w:color w:val="002060"/>
                <w:sz w:val="28"/>
                <w:szCs w:val="28"/>
              </w:rPr>
              <w:t>Xã Lợi Hải</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vAlign w:val="center"/>
          </w:tcPr>
          <w:p w:rsidR="00AA3034" w:rsidRPr="001E5FE6" w:rsidRDefault="00AA3034" w:rsidP="00051C9F">
            <w:pPr>
              <w:spacing w:before="60" w:after="60"/>
              <w:jc w:val="both"/>
              <w:rPr>
                <w:color w:val="002060"/>
                <w:sz w:val="28"/>
                <w:szCs w:val="28"/>
              </w:rPr>
            </w:pPr>
            <w:r w:rsidRPr="001E5FE6">
              <w:rPr>
                <w:color w:val="002060"/>
                <w:sz w:val="28"/>
                <w:szCs w:val="28"/>
              </w:rPr>
              <w:t>Xã Công Hải</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vAlign w:val="center"/>
          </w:tcPr>
          <w:p w:rsidR="00AA3034" w:rsidRPr="001E5FE6" w:rsidRDefault="00AA3034" w:rsidP="00051C9F">
            <w:pPr>
              <w:spacing w:before="60" w:after="60"/>
              <w:jc w:val="both"/>
              <w:rPr>
                <w:color w:val="002060"/>
                <w:sz w:val="28"/>
                <w:szCs w:val="28"/>
              </w:rPr>
            </w:pPr>
            <w:r w:rsidRPr="001E5FE6">
              <w:rPr>
                <w:color w:val="002060"/>
                <w:sz w:val="28"/>
                <w:szCs w:val="28"/>
              </w:rPr>
              <w:t>Xã Bắc Sơn</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vAlign w:val="center"/>
          </w:tcPr>
          <w:p w:rsidR="00AA3034" w:rsidRPr="001E5FE6" w:rsidRDefault="00AA3034" w:rsidP="00051C9F">
            <w:pPr>
              <w:spacing w:before="60" w:after="60"/>
              <w:jc w:val="both"/>
              <w:rPr>
                <w:color w:val="002060"/>
                <w:sz w:val="28"/>
                <w:szCs w:val="28"/>
              </w:rPr>
            </w:pPr>
            <w:r w:rsidRPr="001E5FE6">
              <w:rPr>
                <w:color w:val="002060"/>
                <w:sz w:val="28"/>
                <w:szCs w:val="28"/>
              </w:rPr>
              <w:t>Xã Phước Kháng</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vAlign w:val="center"/>
          </w:tcPr>
          <w:p w:rsidR="00AA3034" w:rsidRPr="001E5FE6" w:rsidRDefault="00AA3034" w:rsidP="00051C9F">
            <w:pPr>
              <w:spacing w:before="60" w:after="60"/>
              <w:jc w:val="both"/>
              <w:rPr>
                <w:color w:val="002060"/>
                <w:sz w:val="28"/>
                <w:szCs w:val="28"/>
              </w:rPr>
            </w:pPr>
            <w:r w:rsidRPr="001E5FE6">
              <w:rPr>
                <w:color w:val="002060"/>
                <w:sz w:val="28"/>
                <w:szCs w:val="28"/>
              </w:rPr>
              <w:t>Xã Phước Chiến</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vAlign w:val="center"/>
          </w:tcPr>
          <w:p w:rsidR="00AA3034" w:rsidRPr="001E5FE6" w:rsidRDefault="00AA3034" w:rsidP="00051C9F">
            <w:pPr>
              <w:spacing w:before="60" w:after="60"/>
              <w:jc w:val="both"/>
              <w:rPr>
                <w:color w:val="002060"/>
                <w:sz w:val="28"/>
                <w:szCs w:val="28"/>
              </w:rPr>
            </w:pPr>
            <w:r w:rsidRPr="001E5FE6">
              <w:rPr>
                <w:color w:val="002060"/>
                <w:sz w:val="28"/>
                <w:szCs w:val="28"/>
              </w:rPr>
              <w:t>Xã Bắc Phong</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051C9F">
            <w:pPr>
              <w:ind w:left="360"/>
              <w:rPr>
                <w:color w:val="002060"/>
                <w:sz w:val="28"/>
                <w:szCs w:val="28"/>
                <w:lang w:val="en-US" w:eastAsia="en-US"/>
              </w:rPr>
            </w:pPr>
          </w:p>
        </w:tc>
        <w:tc>
          <w:tcPr>
            <w:tcW w:w="3260" w:type="dxa"/>
            <w:vMerge w:val="restart"/>
          </w:tcPr>
          <w:p w:rsidR="00AA3034" w:rsidRPr="001E5FE6" w:rsidRDefault="00AA3034" w:rsidP="00051C9F">
            <w:pPr>
              <w:spacing w:before="60" w:after="60"/>
              <w:jc w:val="both"/>
              <w:rPr>
                <w:color w:val="002060"/>
                <w:sz w:val="28"/>
                <w:szCs w:val="28"/>
                <w:lang w:val="en-US"/>
              </w:rPr>
            </w:pPr>
            <w:r w:rsidRPr="001E5FE6">
              <w:rPr>
                <w:b/>
                <w:color w:val="002060"/>
                <w:sz w:val="28"/>
                <w:szCs w:val="28"/>
              </w:rPr>
              <w:t>HUYỆN BÁC ÁI</w:t>
            </w:r>
          </w:p>
        </w:tc>
        <w:tc>
          <w:tcPr>
            <w:tcW w:w="5704" w:type="dxa"/>
            <w:gridSpan w:val="2"/>
          </w:tcPr>
          <w:p w:rsidR="00AA3034" w:rsidRPr="001E5FE6" w:rsidRDefault="00AA3034" w:rsidP="00051C9F">
            <w:pPr>
              <w:spacing w:before="60" w:after="60"/>
              <w:jc w:val="center"/>
              <w:rPr>
                <w:color w:val="002060"/>
                <w:sz w:val="28"/>
                <w:szCs w:val="28"/>
              </w:rPr>
            </w:pPr>
            <w:r w:rsidRPr="001E5FE6">
              <w:rPr>
                <w:b/>
                <w:i/>
                <w:color w:val="002060"/>
                <w:sz w:val="28"/>
                <w:szCs w:val="28"/>
                <w:lang w:val="en-US"/>
              </w:rPr>
              <w:t>06</w:t>
            </w:r>
            <w:r w:rsidRPr="001E5FE6">
              <w:rPr>
                <w:b/>
                <w:i/>
                <w:color w:val="002060"/>
                <w:sz w:val="28"/>
                <w:szCs w:val="28"/>
              </w:rPr>
              <w:t xml:space="preserve"> xã</w:t>
            </w:r>
            <w:r w:rsidRPr="001E5FE6">
              <w:rPr>
                <w:b/>
                <w:i/>
                <w:color w:val="002060"/>
                <w:sz w:val="28"/>
                <w:szCs w:val="28"/>
                <w:lang w:val="en-US"/>
              </w:rPr>
              <w:t xml:space="preserve"> </w:t>
            </w:r>
            <w:r w:rsidRPr="001E5FE6">
              <w:rPr>
                <w:b/>
                <w:i/>
                <w:color w:val="002060"/>
                <w:sz w:val="28"/>
                <w:szCs w:val="28"/>
              </w:rPr>
              <w:t xml:space="preserve">đạt </w:t>
            </w:r>
            <w:r w:rsidRPr="001E5FE6">
              <w:rPr>
                <w:b/>
                <w:i/>
                <w:color w:val="002060"/>
                <w:sz w:val="28"/>
                <w:szCs w:val="28"/>
                <w:lang w:val="en-US"/>
              </w:rPr>
              <w:t>CTCPL</w:t>
            </w:r>
          </w:p>
        </w:tc>
        <w:tc>
          <w:tcPr>
            <w:tcW w:w="3685" w:type="dxa"/>
            <w:vMerge w:val="restart"/>
          </w:tcPr>
          <w:p w:rsidR="00AA3034" w:rsidRPr="001E5FE6" w:rsidRDefault="00AA3034" w:rsidP="00051C9F">
            <w:pPr>
              <w:jc w:val="both"/>
              <w:rPr>
                <w:color w:val="002060"/>
                <w:sz w:val="28"/>
                <w:szCs w:val="28"/>
                <w:lang w:val="en-US" w:eastAsia="en-US"/>
              </w:rPr>
            </w:pPr>
            <w:r w:rsidRPr="001E5FE6">
              <w:rPr>
                <w:color w:val="002060"/>
                <w:sz w:val="28"/>
                <w:szCs w:val="28"/>
                <w:lang w:val="en-US" w:eastAsia="en-US"/>
              </w:rPr>
              <w:t>Quyết định số 255/QĐ-UBND ngày 21/02/2020 của Chủ tịch UBND huyện Bác Ái</w:t>
            </w: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b/>
                <w:color w:val="002060"/>
                <w:sz w:val="28"/>
                <w:szCs w:val="28"/>
              </w:rPr>
            </w:pPr>
          </w:p>
        </w:tc>
        <w:tc>
          <w:tcPr>
            <w:tcW w:w="2869" w:type="dxa"/>
          </w:tcPr>
          <w:p w:rsidR="00AA3034" w:rsidRPr="001E5FE6" w:rsidRDefault="00AA3034" w:rsidP="00051C9F">
            <w:pPr>
              <w:spacing w:before="40"/>
              <w:jc w:val="both"/>
              <w:rPr>
                <w:color w:val="002060"/>
                <w:sz w:val="28"/>
                <w:szCs w:val="28"/>
              </w:rPr>
            </w:pPr>
            <w:r w:rsidRPr="001E5FE6">
              <w:rPr>
                <w:color w:val="002060"/>
                <w:sz w:val="28"/>
                <w:szCs w:val="28"/>
              </w:rPr>
              <w:t>Xã Phước Chính</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tcPr>
          <w:p w:rsidR="00AA3034" w:rsidRPr="001E5FE6" w:rsidRDefault="00AA3034" w:rsidP="00051C9F">
            <w:pPr>
              <w:spacing w:before="40"/>
              <w:jc w:val="both"/>
              <w:rPr>
                <w:color w:val="002060"/>
                <w:sz w:val="28"/>
                <w:szCs w:val="28"/>
              </w:rPr>
            </w:pPr>
            <w:r w:rsidRPr="001E5FE6">
              <w:rPr>
                <w:color w:val="002060"/>
                <w:sz w:val="28"/>
                <w:szCs w:val="28"/>
              </w:rPr>
              <w:t xml:space="preserve">Xã Phước Hòa </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tcPr>
          <w:p w:rsidR="00AA3034" w:rsidRPr="001E5FE6" w:rsidRDefault="00AA3034" w:rsidP="00051C9F">
            <w:pPr>
              <w:spacing w:before="40"/>
              <w:jc w:val="both"/>
              <w:rPr>
                <w:color w:val="002060"/>
                <w:sz w:val="28"/>
                <w:szCs w:val="28"/>
              </w:rPr>
            </w:pPr>
            <w:r w:rsidRPr="001E5FE6">
              <w:rPr>
                <w:color w:val="002060"/>
                <w:sz w:val="28"/>
                <w:szCs w:val="28"/>
              </w:rPr>
              <w:t>Xã Phước Thành</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tcPr>
          <w:p w:rsidR="00AA3034" w:rsidRPr="001E5FE6" w:rsidRDefault="00AA3034" w:rsidP="00051C9F">
            <w:pPr>
              <w:spacing w:before="40"/>
              <w:jc w:val="both"/>
              <w:rPr>
                <w:color w:val="002060"/>
                <w:sz w:val="28"/>
                <w:szCs w:val="28"/>
              </w:rPr>
            </w:pPr>
            <w:r w:rsidRPr="001E5FE6">
              <w:rPr>
                <w:color w:val="002060"/>
                <w:sz w:val="28"/>
                <w:szCs w:val="28"/>
              </w:rPr>
              <w:t>Xã Phước Thắng</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tcPr>
          <w:p w:rsidR="00AA3034" w:rsidRPr="001E5FE6" w:rsidRDefault="00AA3034" w:rsidP="00051C9F">
            <w:pPr>
              <w:spacing w:before="40"/>
              <w:jc w:val="both"/>
              <w:rPr>
                <w:color w:val="002060"/>
                <w:sz w:val="28"/>
                <w:szCs w:val="28"/>
              </w:rPr>
            </w:pPr>
            <w:r w:rsidRPr="001E5FE6">
              <w:rPr>
                <w:color w:val="002060"/>
                <w:sz w:val="28"/>
                <w:szCs w:val="28"/>
              </w:rPr>
              <w:t>Xã Phước Tiến</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vAlign w:val="center"/>
          </w:tcPr>
          <w:p w:rsidR="00AA3034" w:rsidRPr="001E5FE6" w:rsidRDefault="00AA3034" w:rsidP="00051C9F">
            <w:pPr>
              <w:spacing w:before="40"/>
              <w:jc w:val="both"/>
              <w:rPr>
                <w:color w:val="002060"/>
                <w:sz w:val="28"/>
                <w:szCs w:val="28"/>
              </w:rPr>
            </w:pPr>
            <w:r w:rsidRPr="001E5FE6">
              <w:rPr>
                <w:color w:val="002060"/>
                <w:sz w:val="28"/>
                <w:szCs w:val="28"/>
              </w:rPr>
              <w:t>Xã Phước Trung</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051C9F">
            <w:pPr>
              <w:ind w:left="360"/>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5704" w:type="dxa"/>
            <w:gridSpan w:val="2"/>
          </w:tcPr>
          <w:p w:rsidR="00AA3034" w:rsidRPr="001E5FE6" w:rsidRDefault="00AA3034" w:rsidP="00051C9F">
            <w:pPr>
              <w:spacing w:before="60" w:after="60"/>
              <w:jc w:val="center"/>
              <w:rPr>
                <w:color w:val="002060"/>
                <w:sz w:val="28"/>
                <w:szCs w:val="28"/>
              </w:rPr>
            </w:pPr>
            <w:r w:rsidRPr="001E5FE6">
              <w:rPr>
                <w:b/>
                <w:i/>
                <w:color w:val="002060"/>
                <w:sz w:val="28"/>
                <w:szCs w:val="28"/>
                <w:lang w:val="en-US"/>
              </w:rPr>
              <w:t>03 x</w:t>
            </w:r>
            <w:r w:rsidRPr="001E5FE6">
              <w:rPr>
                <w:b/>
                <w:i/>
                <w:color w:val="002060"/>
                <w:sz w:val="28"/>
                <w:szCs w:val="28"/>
              </w:rPr>
              <w:t>ã</w:t>
            </w:r>
            <w:r w:rsidRPr="001E5FE6">
              <w:rPr>
                <w:b/>
                <w:i/>
                <w:color w:val="002060"/>
                <w:sz w:val="28"/>
                <w:szCs w:val="28"/>
                <w:lang w:val="en-US"/>
              </w:rPr>
              <w:t xml:space="preserve"> không</w:t>
            </w:r>
            <w:r w:rsidRPr="001E5FE6">
              <w:rPr>
                <w:b/>
                <w:i/>
                <w:color w:val="002060"/>
                <w:sz w:val="28"/>
                <w:szCs w:val="28"/>
              </w:rPr>
              <w:t xml:space="preserve"> đạt </w:t>
            </w:r>
            <w:r w:rsidRPr="001E5FE6">
              <w:rPr>
                <w:b/>
                <w:i/>
                <w:color w:val="002060"/>
                <w:sz w:val="28"/>
                <w:szCs w:val="28"/>
                <w:lang w:val="en-US"/>
              </w:rPr>
              <w:t>CTCPL</w:t>
            </w:r>
          </w:p>
        </w:tc>
        <w:tc>
          <w:tcPr>
            <w:tcW w:w="3685" w:type="dxa"/>
            <w:vMerge w:val="restart"/>
          </w:tcPr>
          <w:p w:rsidR="00AA3034" w:rsidRPr="001E5FE6" w:rsidRDefault="00AA3034" w:rsidP="00051C9F">
            <w:pPr>
              <w:jc w:val="both"/>
              <w:rPr>
                <w:color w:val="002060"/>
                <w:sz w:val="28"/>
                <w:szCs w:val="28"/>
                <w:lang w:val="en-US" w:eastAsia="en-US"/>
              </w:rPr>
            </w:pPr>
            <w:r w:rsidRPr="001E5FE6">
              <w:rPr>
                <w:color w:val="002060"/>
                <w:sz w:val="28"/>
                <w:szCs w:val="28"/>
                <w:lang w:val="en-US" w:eastAsia="en-US"/>
              </w:rPr>
              <w:t>Báo cáo số 37/BC-UBND ngày 21/02/2020 của UBND huyện Bác Ái</w:t>
            </w: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vAlign w:val="center"/>
          </w:tcPr>
          <w:p w:rsidR="00AA3034" w:rsidRPr="001E5FE6" w:rsidRDefault="00AA3034" w:rsidP="00051C9F">
            <w:pPr>
              <w:spacing w:before="40"/>
              <w:jc w:val="both"/>
              <w:rPr>
                <w:color w:val="002060"/>
                <w:sz w:val="28"/>
                <w:szCs w:val="28"/>
              </w:rPr>
            </w:pPr>
            <w:r w:rsidRPr="001E5FE6">
              <w:rPr>
                <w:color w:val="002060"/>
                <w:sz w:val="28"/>
                <w:szCs w:val="28"/>
              </w:rPr>
              <w:t>Xã Phước Bình</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tcPr>
          <w:p w:rsidR="00AA3034" w:rsidRPr="001E5FE6" w:rsidRDefault="00AA3034" w:rsidP="00051C9F">
            <w:pPr>
              <w:spacing w:before="40"/>
              <w:jc w:val="both"/>
              <w:rPr>
                <w:color w:val="002060"/>
                <w:sz w:val="28"/>
                <w:szCs w:val="28"/>
              </w:rPr>
            </w:pPr>
            <w:r w:rsidRPr="001E5FE6">
              <w:rPr>
                <w:color w:val="002060"/>
                <w:sz w:val="28"/>
                <w:szCs w:val="28"/>
              </w:rPr>
              <w:t>Xã Phước Đại</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tcPr>
          <w:p w:rsidR="00AA3034" w:rsidRPr="001E5FE6" w:rsidRDefault="00AA3034" w:rsidP="00051C9F">
            <w:pPr>
              <w:spacing w:before="40"/>
              <w:jc w:val="both"/>
              <w:rPr>
                <w:color w:val="002060"/>
                <w:sz w:val="28"/>
                <w:szCs w:val="28"/>
              </w:rPr>
            </w:pPr>
            <w:r w:rsidRPr="001E5FE6">
              <w:rPr>
                <w:color w:val="002060"/>
                <w:sz w:val="28"/>
                <w:szCs w:val="28"/>
              </w:rPr>
              <w:t>Xã Phước Tân</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051C9F">
            <w:pPr>
              <w:ind w:left="360"/>
              <w:rPr>
                <w:color w:val="002060"/>
                <w:sz w:val="28"/>
                <w:szCs w:val="28"/>
                <w:lang w:val="en-US" w:eastAsia="en-US"/>
              </w:rPr>
            </w:pPr>
          </w:p>
        </w:tc>
        <w:tc>
          <w:tcPr>
            <w:tcW w:w="3260" w:type="dxa"/>
            <w:vMerge w:val="restart"/>
          </w:tcPr>
          <w:p w:rsidR="00AA3034" w:rsidRPr="001E5FE6" w:rsidRDefault="00AA3034" w:rsidP="00051C9F">
            <w:pPr>
              <w:spacing w:before="60" w:after="60"/>
              <w:jc w:val="both"/>
              <w:rPr>
                <w:color w:val="002060"/>
                <w:sz w:val="28"/>
                <w:szCs w:val="28"/>
                <w:lang w:val="en-US"/>
              </w:rPr>
            </w:pPr>
            <w:r w:rsidRPr="001E5FE6">
              <w:rPr>
                <w:b/>
                <w:color w:val="002060"/>
                <w:sz w:val="28"/>
                <w:szCs w:val="28"/>
              </w:rPr>
              <w:t>THÀNH PHỐ PHAN RANG -THÁP CHÀM</w:t>
            </w:r>
          </w:p>
        </w:tc>
        <w:tc>
          <w:tcPr>
            <w:tcW w:w="5704" w:type="dxa"/>
            <w:gridSpan w:val="2"/>
            <w:vAlign w:val="center"/>
          </w:tcPr>
          <w:p w:rsidR="00AA3034" w:rsidRPr="001E5FE6" w:rsidRDefault="00AA3034" w:rsidP="00051C9F">
            <w:pPr>
              <w:spacing w:before="60" w:after="60"/>
              <w:jc w:val="center"/>
              <w:rPr>
                <w:color w:val="002060"/>
                <w:sz w:val="28"/>
                <w:szCs w:val="28"/>
              </w:rPr>
            </w:pPr>
            <w:r w:rsidRPr="001E5FE6">
              <w:rPr>
                <w:b/>
                <w:i/>
                <w:color w:val="002060"/>
                <w:sz w:val="28"/>
                <w:szCs w:val="28"/>
                <w:lang w:val="en-US"/>
              </w:rPr>
              <w:t>15 xã,</w:t>
            </w:r>
            <w:r w:rsidRPr="001E5FE6">
              <w:rPr>
                <w:b/>
                <w:i/>
                <w:color w:val="002060"/>
                <w:sz w:val="28"/>
                <w:szCs w:val="28"/>
              </w:rPr>
              <w:t xml:space="preserve"> phường đạt CTCPL</w:t>
            </w:r>
          </w:p>
        </w:tc>
        <w:tc>
          <w:tcPr>
            <w:tcW w:w="3685" w:type="dxa"/>
            <w:vMerge w:val="restart"/>
          </w:tcPr>
          <w:p w:rsidR="00AA3034" w:rsidRPr="001E5FE6" w:rsidRDefault="00AA3034" w:rsidP="00051C9F">
            <w:pPr>
              <w:jc w:val="both"/>
              <w:rPr>
                <w:color w:val="002060"/>
                <w:sz w:val="28"/>
                <w:szCs w:val="28"/>
                <w:lang w:val="en-US" w:eastAsia="en-US"/>
              </w:rPr>
            </w:pPr>
            <w:r w:rsidRPr="001E5FE6">
              <w:rPr>
                <w:color w:val="002060"/>
                <w:sz w:val="28"/>
                <w:szCs w:val="28"/>
                <w:lang w:val="en-US" w:eastAsia="en-US"/>
              </w:rPr>
              <w:t>Quyết định số 396/QĐ-UBND ngày 19/02/2020 của Chủ tịch UBND thành phố</w:t>
            </w: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vAlign w:val="center"/>
          </w:tcPr>
          <w:p w:rsidR="00AA3034" w:rsidRPr="001E5FE6" w:rsidRDefault="00AA3034" w:rsidP="00051C9F">
            <w:pPr>
              <w:pStyle w:val="NormalWeb"/>
              <w:spacing w:before="120" w:beforeAutospacing="0" w:after="120" w:afterAutospacing="0" w:line="234" w:lineRule="atLeast"/>
              <w:jc w:val="both"/>
              <w:rPr>
                <w:iCs/>
                <w:color w:val="002060"/>
                <w:sz w:val="28"/>
                <w:szCs w:val="28"/>
              </w:rPr>
            </w:pPr>
            <w:r w:rsidRPr="001E5FE6">
              <w:rPr>
                <w:iCs/>
                <w:color w:val="002060"/>
                <w:sz w:val="28"/>
                <w:szCs w:val="28"/>
              </w:rPr>
              <w:t>Phường Đông Hải</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vAlign w:val="center"/>
          </w:tcPr>
          <w:p w:rsidR="00AA3034" w:rsidRPr="001E5FE6" w:rsidRDefault="00AA3034" w:rsidP="00051C9F">
            <w:pPr>
              <w:pStyle w:val="NormalWeb"/>
              <w:spacing w:before="120" w:beforeAutospacing="0" w:after="120" w:afterAutospacing="0" w:line="234" w:lineRule="atLeast"/>
              <w:jc w:val="both"/>
              <w:rPr>
                <w:iCs/>
                <w:color w:val="002060"/>
                <w:sz w:val="28"/>
                <w:szCs w:val="28"/>
              </w:rPr>
            </w:pPr>
            <w:r w:rsidRPr="001E5FE6">
              <w:rPr>
                <w:iCs/>
                <w:color w:val="002060"/>
                <w:sz w:val="28"/>
                <w:szCs w:val="28"/>
              </w:rPr>
              <w:t>Phường Văn Hải</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vAlign w:val="center"/>
          </w:tcPr>
          <w:p w:rsidR="00AA3034" w:rsidRPr="001E5FE6" w:rsidRDefault="00AA3034" w:rsidP="00051C9F">
            <w:pPr>
              <w:pStyle w:val="NormalWeb"/>
              <w:spacing w:before="120" w:beforeAutospacing="0" w:after="120" w:afterAutospacing="0" w:line="234" w:lineRule="atLeast"/>
              <w:rPr>
                <w:color w:val="002060"/>
                <w:sz w:val="28"/>
                <w:szCs w:val="28"/>
              </w:rPr>
            </w:pPr>
            <w:r w:rsidRPr="001E5FE6">
              <w:rPr>
                <w:color w:val="002060"/>
                <w:sz w:val="28"/>
                <w:szCs w:val="28"/>
              </w:rPr>
              <w:t> Phường Đô Vinh</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vAlign w:val="center"/>
          </w:tcPr>
          <w:p w:rsidR="00AA3034" w:rsidRPr="001E5FE6" w:rsidRDefault="00AA3034" w:rsidP="00051C9F">
            <w:pPr>
              <w:pStyle w:val="NormalWeb"/>
              <w:spacing w:before="120" w:beforeAutospacing="0" w:after="120" w:afterAutospacing="0" w:line="234" w:lineRule="atLeast"/>
              <w:rPr>
                <w:color w:val="002060"/>
                <w:sz w:val="28"/>
                <w:szCs w:val="28"/>
              </w:rPr>
            </w:pPr>
            <w:r w:rsidRPr="001E5FE6">
              <w:rPr>
                <w:color w:val="002060"/>
                <w:sz w:val="28"/>
                <w:szCs w:val="28"/>
              </w:rPr>
              <w:t>Phường Bảo An</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vAlign w:val="center"/>
          </w:tcPr>
          <w:p w:rsidR="00AA3034" w:rsidRPr="001E5FE6" w:rsidRDefault="00AA3034" w:rsidP="00051C9F">
            <w:pPr>
              <w:pStyle w:val="NormalWeb"/>
              <w:spacing w:before="120" w:beforeAutospacing="0" w:after="120" w:afterAutospacing="0" w:line="234" w:lineRule="atLeast"/>
              <w:rPr>
                <w:color w:val="002060"/>
                <w:sz w:val="28"/>
                <w:szCs w:val="28"/>
              </w:rPr>
            </w:pPr>
            <w:r w:rsidRPr="001E5FE6">
              <w:rPr>
                <w:color w:val="002060"/>
                <w:sz w:val="28"/>
                <w:szCs w:val="28"/>
              </w:rPr>
              <w:t>Phường Đạo Long</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vAlign w:val="center"/>
          </w:tcPr>
          <w:p w:rsidR="00AA3034" w:rsidRPr="001E5FE6" w:rsidRDefault="00AA3034" w:rsidP="00051C9F">
            <w:pPr>
              <w:pStyle w:val="NormalWeb"/>
              <w:spacing w:before="120" w:beforeAutospacing="0" w:after="120" w:afterAutospacing="0" w:line="234" w:lineRule="atLeast"/>
              <w:rPr>
                <w:color w:val="002060"/>
                <w:sz w:val="28"/>
                <w:szCs w:val="28"/>
              </w:rPr>
            </w:pPr>
            <w:r w:rsidRPr="001E5FE6">
              <w:rPr>
                <w:color w:val="002060"/>
                <w:sz w:val="28"/>
                <w:szCs w:val="28"/>
              </w:rPr>
              <w:t>Phường Kinh Dinh</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vAlign w:val="center"/>
          </w:tcPr>
          <w:p w:rsidR="00AA3034" w:rsidRPr="001E5FE6" w:rsidRDefault="00AA3034" w:rsidP="00051C9F">
            <w:pPr>
              <w:pStyle w:val="NormalWeb"/>
              <w:spacing w:before="120" w:beforeAutospacing="0" w:after="120" w:afterAutospacing="0" w:line="234" w:lineRule="atLeast"/>
              <w:jc w:val="both"/>
              <w:rPr>
                <w:color w:val="002060"/>
                <w:sz w:val="28"/>
                <w:szCs w:val="28"/>
              </w:rPr>
            </w:pPr>
            <w:r w:rsidRPr="001E5FE6">
              <w:rPr>
                <w:color w:val="002060"/>
                <w:sz w:val="28"/>
                <w:szCs w:val="28"/>
              </w:rPr>
              <w:t>Phường Mỹ Bình</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vAlign w:val="center"/>
          </w:tcPr>
          <w:p w:rsidR="00AA3034" w:rsidRPr="001E5FE6" w:rsidRDefault="00AA3034" w:rsidP="00051C9F">
            <w:pPr>
              <w:pStyle w:val="NormalWeb"/>
              <w:spacing w:before="120" w:beforeAutospacing="0" w:after="120" w:afterAutospacing="0" w:line="234" w:lineRule="atLeast"/>
              <w:jc w:val="both"/>
              <w:rPr>
                <w:color w:val="002060"/>
                <w:sz w:val="28"/>
                <w:szCs w:val="28"/>
              </w:rPr>
            </w:pPr>
            <w:r w:rsidRPr="001E5FE6">
              <w:rPr>
                <w:color w:val="002060"/>
                <w:sz w:val="28"/>
                <w:szCs w:val="28"/>
              </w:rPr>
              <w:t>Phường Mỹ Đông</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vAlign w:val="center"/>
          </w:tcPr>
          <w:p w:rsidR="00AA3034" w:rsidRPr="001E5FE6" w:rsidRDefault="00AA3034" w:rsidP="00051C9F">
            <w:pPr>
              <w:pStyle w:val="NormalWeb"/>
              <w:spacing w:before="120" w:beforeAutospacing="0" w:after="120" w:afterAutospacing="0" w:line="234" w:lineRule="atLeast"/>
              <w:rPr>
                <w:color w:val="002060"/>
                <w:sz w:val="28"/>
                <w:szCs w:val="28"/>
              </w:rPr>
            </w:pPr>
            <w:r w:rsidRPr="001E5FE6">
              <w:rPr>
                <w:color w:val="002060"/>
                <w:sz w:val="28"/>
                <w:szCs w:val="28"/>
              </w:rPr>
              <w:t>Phường Phủ Hà</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vAlign w:val="center"/>
          </w:tcPr>
          <w:p w:rsidR="00AA3034" w:rsidRPr="001E5FE6" w:rsidRDefault="00AA3034" w:rsidP="00051C9F">
            <w:pPr>
              <w:pStyle w:val="NormalWeb"/>
              <w:spacing w:before="120" w:beforeAutospacing="0" w:after="120" w:afterAutospacing="0" w:line="234" w:lineRule="atLeast"/>
              <w:rPr>
                <w:color w:val="002060"/>
                <w:sz w:val="28"/>
                <w:szCs w:val="28"/>
              </w:rPr>
            </w:pPr>
            <w:r w:rsidRPr="001E5FE6">
              <w:rPr>
                <w:color w:val="002060"/>
                <w:sz w:val="28"/>
                <w:szCs w:val="28"/>
              </w:rPr>
              <w:t>Phường Tấn Tài</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vAlign w:val="center"/>
          </w:tcPr>
          <w:p w:rsidR="00AA3034" w:rsidRPr="001E5FE6" w:rsidRDefault="00AA3034" w:rsidP="00051C9F">
            <w:pPr>
              <w:pStyle w:val="NormalWeb"/>
              <w:spacing w:before="120" w:beforeAutospacing="0" w:after="120" w:afterAutospacing="0" w:line="234" w:lineRule="atLeast"/>
              <w:jc w:val="both"/>
              <w:rPr>
                <w:color w:val="002060"/>
                <w:sz w:val="28"/>
                <w:szCs w:val="28"/>
              </w:rPr>
            </w:pPr>
            <w:r w:rsidRPr="001E5FE6">
              <w:rPr>
                <w:color w:val="002060"/>
                <w:sz w:val="28"/>
                <w:szCs w:val="28"/>
              </w:rPr>
              <w:t>Phường Thanh Sơn</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vAlign w:val="center"/>
          </w:tcPr>
          <w:p w:rsidR="00AA3034" w:rsidRPr="001E5FE6" w:rsidRDefault="00AA3034" w:rsidP="00051C9F">
            <w:pPr>
              <w:pStyle w:val="NormalWeb"/>
              <w:spacing w:before="120" w:beforeAutospacing="0" w:after="120" w:afterAutospacing="0" w:line="234" w:lineRule="atLeast"/>
              <w:rPr>
                <w:color w:val="002060"/>
                <w:sz w:val="28"/>
                <w:szCs w:val="28"/>
              </w:rPr>
            </w:pPr>
            <w:r w:rsidRPr="001E5FE6">
              <w:rPr>
                <w:color w:val="002060"/>
                <w:sz w:val="28"/>
                <w:szCs w:val="28"/>
              </w:rPr>
              <w:t>Xã Thành Hải</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vAlign w:val="center"/>
          </w:tcPr>
          <w:p w:rsidR="00AA3034" w:rsidRPr="001E5FE6" w:rsidRDefault="00AA3034" w:rsidP="00051C9F">
            <w:pPr>
              <w:pStyle w:val="NormalWeb"/>
              <w:spacing w:before="120" w:beforeAutospacing="0" w:after="120" w:afterAutospacing="0" w:line="234" w:lineRule="atLeast"/>
              <w:rPr>
                <w:color w:val="002060"/>
                <w:sz w:val="28"/>
                <w:szCs w:val="28"/>
              </w:rPr>
            </w:pPr>
            <w:r w:rsidRPr="001E5FE6">
              <w:rPr>
                <w:color w:val="002060"/>
                <w:sz w:val="28"/>
                <w:szCs w:val="28"/>
              </w:rPr>
              <w:t>Phường Mỹ Hải</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III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vAlign w:val="center"/>
          </w:tcPr>
          <w:p w:rsidR="00AA3034" w:rsidRPr="001E5FE6" w:rsidRDefault="00AA3034" w:rsidP="00051C9F">
            <w:pPr>
              <w:pStyle w:val="NormalWeb"/>
              <w:spacing w:before="120" w:beforeAutospacing="0" w:after="120" w:afterAutospacing="0" w:line="234" w:lineRule="atLeast"/>
              <w:jc w:val="both"/>
              <w:rPr>
                <w:color w:val="002060"/>
                <w:sz w:val="28"/>
                <w:szCs w:val="28"/>
              </w:rPr>
            </w:pPr>
            <w:r w:rsidRPr="001E5FE6">
              <w:rPr>
                <w:color w:val="002060"/>
                <w:sz w:val="28"/>
                <w:szCs w:val="28"/>
              </w:rPr>
              <w:t>Phường Mỹ Hương</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III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vAlign w:val="center"/>
          </w:tcPr>
          <w:p w:rsidR="00AA3034" w:rsidRPr="001E5FE6" w:rsidRDefault="00AA3034" w:rsidP="00051C9F">
            <w:pPr>
              <w:pStyle w:val="NormalWeb"/>
              <w:spacing w:before="120" w:beforeAutospacing="0" w:after="120" w:afterAutospacing="0" w:line="234" w:lineRule="atLeast"/>
              <w:rPr>
                <w:color w:val="002060"/>
                <w:sz w:val="28"/>
                <w:szCs w:val="28"/>
              </w:rPr>
            </w:pPr>
            <w:r w:rsidRPr="001E5FE6">
              <w:rPr>
                <w:color w:val="002060"/>
                <w:sz w:val="28"/>
                <w:szCs w:val="28"/>
              </w:rPr>
              <w:t>Phường Đài Sơn</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III</w:t>
            </w:r>
          </w:p>
        </w:tc>
        <w:tc>
          <w:tcPr>
            <w:tcW w:w="3685" w:type="dxa"/>
            <w:vMerge/>
          </w:tcPr>
          <w:p w:rsidR="00AA3034" w:rsidRPr="001E5FE6" w:rsidRDefault="00AA3034" w:rsidP="00051C9F">
            <w:pPr>
              <w:rPr>
                <w:color w:val="002060"/>
                <w:sz w:val="28"/>
                <w:szCs w:val="28"/>
                <w:lang w:val="en-US" w:eastAsia="en-US"/>
              </w:rPr>
            </w:pPr>
          </w:p>
        </w:tc>
      </w:tr>
      <w:tr w:rsidR="00AA3034" w:rsidRPr="001E5FE6" w:rsidTr="00F76EA7">
        <w:tc>
          <w:tcPr>
            <w:tcW w:w="959" w:type="dxa"/>
          </w:tcPr>
          <w:p w:rsidR="00AA3034" w:rsidRPr="001E5FE6" w:rsidRDefault="00AA3034" w:rsidP="00051C9F">
            <w:pPr>
              <w:ind w:left="360"/>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5704" w:type="dxa"/>
            <w:gridSpan w:val="2"/>
            <w:vAlign w:val="center"/>
          </w:tcPr>
          <w:p w:rsidR="00AA3034" w:rsidRPr="001E5FE6" w:rsidRDefault="00AA3034" w:rsidP="00051C9F">
            <w:pPr>
              <w:spacing w:before="60" w:after="60"/>
              <w:jc w:val="center"/>
              <w:rPr>
                <w:color w:val="002060"/>
                <w:sz w:val="28"/>
                <w:szCs w:val="28"/>
              </w:rPr>
            </w:pPr>
            <w:r w:rsidRPr="001E5FE6">
              <w:rPr>
                <w:b/>
                <w:i/>
                <w:color w:val="002060"/>
                <w:sz w:val="28"/>
                <w:szCs w:val="28"/>
              </w:rPr>
              <w:t>01 phường không đạt CTCPL</w:t>
            </w:r>
          </w:p>
        </w:tc>
        <w:tc>
          <w:tcPr>
            <w:tcW w:w="3685" w:type="dxa"/>
            <w:vMerge w:val="restart"/>
          </w:tcPr>
          <w:p w:rsidR="00AA3034" w:rsidRPr="001E5FE6" w:rsidRDefault="00AA3034" w:rsidP="00051C9F">
            <w:pPr>
              <w:jc w:val="both"/>
              <w:rPr>
                <w:color w:val="002060"/>
                <w:sz w:val="28"/>
                <w:szCs w:val="28"/>
                <w:lang w:val="en-US" w:eastAsia="en-US"/>
              </w:rPr>
            </w:pPr>
            <w:r w:rsidRPr="001E5FE6">
              <w:rPr>
                <w:color w:val="002060"/>
                <w:sz w:val="28"/>
                <w:szCs w:val="28"/>
                <w:lang w:val="en-US" w:eastAsia="en-US"/>
              </w:rPr>
              <w:t>Báo cáo số 25/BC-UBND ngày 19/02/2020 của UBND thành phố</w:t>
            </w:r>
          </w:p>
        </w:tc>
      </w:tr>
      <w:tr w:rsidR="00AA3034" w:rsidRPr="001E5FE6" w:rsidTr="00F76EA7">
        <w:tc>
          <w:tcPr>
            <w:tcW w:w="959" w:type="dxa"/>
          </w:tcPr>
          <w:p w:rsidR="00AA3034" w:rsidRPr="001E5FE6" w:rsidRDefault="00AA3034" w:rsidP="00AA3034">
            <w:pPr>
              <w:pStyle w:val="ListParagraph"/>
              <w:numPr>
                <w:ilvl w:val="0"/>
                <w:numId w:val="1"/>
              </w:numPr>
              <w:rPr>
                <w:color w:val="002060"/>
                <w:sz w:val="28"/>
                <w:szCs w:val="28"/>
                <w:lang w:val="en-US" w:eastAsia="en-US"/>
              </w:rPr>
            </w:pPr>
          </w:p>
        </w:tc>
        <w:tc>
          <w:tcPr>
            <w:tcW w:w="3260" w:type="dxa"/>
            <w:vMerge/>
          </w:tcPr>
          <w:p w:rsidR="00AA3034" w:rsidRPr="001E5FE6" w:rsidRDefault="00AA3034" w:rsidP="00051C9F">
            <w:pPr>
              <w:spacing w:before="60" w:after="60"/>
              <w:jc w:val="both"/>
              <w:rPr>
                <w:color w:val="002060"/>
                <w:sz w:val="28"/>
                <w:szCs w:val="28"/>
                <w:lang w:val="en-US"/>
              </w:rPr>
            </w:pPr>
          </w:p>
        </w:tc>
        <w:tc>
          <w:tcPr>
            <w:tcW w:w="2869" w:type="dxa"/>
            <w:vAlign w:val="center"/>
          </w:tcPr>
          <w:p w:rsidR="00AA3034" w:rsidRPr="001E5FE6" w:rsidRDefault="00AA3034" w:rsidP="00051C9F">
            <w:pPr>
              <w:pStyle w:val="NormalWeb"/>
              <w:spacing w:before="120" w:beforeAutospacing="0" w:after="120" w:afterAutospacing="0" w:line="234" w:lineRule="atLeast"/>
              <w:rPr>
                <w:color w:val="002060"/>
                <w:sz w:val="28"/>
                <w:szCs w:val="28"/>
              </w:rPr>
            </w:pPr>
            <w:r w:rsidRPr="001E5FE6">
              <w:rPr>
                <w:color w:val="002060"/>
                <w:sz w:val="28"/>
                <w:szCs w:val="28"/>
              </w:rPr>
              <w:t xml:space="preserve">Phường Phước  Mỹ </w:t>
            </w:r>
          </w:p>
        </w:tc>
        <w:tc>
          <w:tcPr>
            <w:tcW w:w="2835" w:type="dxa"/>
          </w:tcPr>
          <w:p w:rsidR="00AA3034" w:rsidRPr="001E5FE6" w:rsidRDefault="00AA3034" w:rsidP="00051C9F">
            <w:pPr>
              <w:spacing w:before="60" w:after="60"/>
              <w:jc w:val="center"/>
              <w:rPr>
                <w:color w:val="002060"/>
                <w:sz w:val="28"/>
                <w:szCs w:val="28"/>
              </w:rPr>
            </w:pPr>
            <w:r w:rsidRPr="001E5FE6">
              <w:rPr>
                <w:color w:val="002060"/>
                <w:sz w:val="28"/>
                <w:szCs w:val="28"/>
              </w:rPr>
              <w:t>I</w:t>
            </w:r>
          </w:p>
        </w:tc>
        <w:tc>
          <w:tcPr>
            <w:tcW w:w="3685" w:type="dxa"/>
            <w:vMerge/>
          </w:tcPr>
          <w:p w:rsidR="00AA3034" w:rsidRPr="001E5FE6" w:rsidRDefault="00AA3034" w:rsidP="00051C9F">
            <w:pPr>
              <w:rPr>
                <w:color w:val="002060"/>
                <w:sz w:val="28"/>
                <w:szCs w:val="28"/>
                <w:lang w:val="en-US" w:eastAsia="en-US"/>
              </w:rPr>
            </w:pPr>
          </w:p>
        </w:tc>
      </w:tr>
    </w:tbl>
    <w:p w:rsidR="002F144E" w:rsidRDefault="002F144E"/>
    <w:sectPr w:rsidR="002F144E" w:rsidSect="00F76EA7">
      <w:footerReference w:type="default" r:id="rId8"/>
      <w:pgSz w:w="15840" w:h="12240" w:orient="landscape"/>
      <w:pgMar w:top="709" w:right="1098" w:bottom="567" w:left="1134" w:header="720" w:footer="34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2DE" w:rsidRDefault="001922DE" w:rsidP="00F76EA7">
      <w:r>
        <w:separator/>
      </w:r>
    </w:p>
  </w:endnote>
  <w:endnote w:type="continuationSeparator" w:id="0">
    <w:p w:rsidR="001922DE" w:rsidRDefault="001922DE" w:rsidP="00F7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605682"/>
      <w:docPartObj>
        <w:docPartGallery w:val="Page Numbers (Bottom of Page)"/>
        <w:docPartUnique/>
      </w:docPartObj>
    </w:sdtPr>
    <w:sdtEndPr>
      <w:rPr>
        <w:noProof/>
      </w:rPr>
    </w:sdtEndPr>
    <w:sdtContent>
      <w:p w:rsidR="00F76EA7" w:rsidRDefault="00F76EA7">
        <w:pPr>
          <w:pStyle w:val="Footer"/>
          <w:jc w:val="right"/>
        </w:pPr>
        <w:r>
          <w:fldChar w:fldCharType="begin"/>
        </w:r>
        <w:r>
          <w:instrText xml:space="preserve"> PAGE   \* MERGEFORMAT </w:instrText>
        </w:r>
        <w:r>
          <w:fldChar w:fldCharType="separate"/>
        </w:r>
        <w:r w:rsidR="00F86AE6">
          <w:rPr>
            <w:noProof/>
          </w:rPr>
          <w:t>2</w:t>
        </w:r>
        <w:r>
          <w:rPr>
            <w:noProof/>
          </w:rPr>
          <w:fldChar w:fldCharType="end"/>
        </w:r>
      </w:p>
    </w:sdtContent>
  </w:sdt>
  <w:p w:rsidR="00F76EA7" w:rsidRDefault="00F76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2DE" w:rsidRDefault="001922DE" w:rsidP="00F76EA7">
      <w:r>
        <w:separator/>
      </w:r>
    </w:p>
  </w:footnote>
  <w:footnote w:type="continuationSeparator" w:id="0">
    <w:p w:rsidR="001922DE" w:rsidRDefault="001922DE" w:rsidP="00F76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81E5D"/>
    <w:multiLevelType w:val="hybridMultilevel"/>
    <w:tmpl w:val="DAE8B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034"/>
    <w:rsid w:val="001922DE"/>
    <w:rsid w:val="002F144E"/>
    <w:rsid w:val="00565708"/>
    <w:rsid w:val="00AA3034"/>
    <w:rsid w:val="00F76EA7"/>
    <w:rsid w:val="00F8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034"/>
    <w:pPr>
      <w:spacing w:after="0" w:line="240" w:lineRule="auto"/>
    </w:pPr>
    <w:rPr>
      <w:rFonts w:eastAsia="Times New Roman" w:cs="Times New Roman"/>
      <w:sz w:val="24"/>
      <w:szCs w:val="24"/>
      <w:lang w:val="vi-VN" w:eastAsia="vi-VN"/>
    </w:rPr>
  </w:style>
  <w:style w:type="paragraph" w:styleId="Heading2">
    <w:name w:val="heading 2"/>
    <w:basedOn w:val="Normal"/>
    <w:next w:val="Normal"/>
    <w:link w:val="Heading2Char"/>
    <w:uiPriority w:val="9"/>
    <w:qFormat/>
    <w:rsid w:val="00AA3034"/>
    <w:pPr>
      <w:keepNext/>
      <w:spacing w:before="240" w:after="60" w:line="276" w:lineRule="auto"/>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3034"/>
    <w:rPr>
      <w:rFonts w:ascii="Cambria" w:eastAsia="Times New Roman" w:hAnsi="Cambria" w:cs="Times New Roman"/>
      <w:b/>
      <w:bCs/>
      <w:i/>
      <w:iCs/>
      <w:szCs w:val="28"/>
    </w:rPr>
  </w:style>
  <w:style w:type="paragraph" w:styleId="ListParagraph">
    <w:name w:val="List Paragraph"/>
    <w:basedOn w:val="Normal"/>
    <w:uiPriority w:val="34"/>
    <w:qFormat/>
    <w:rsid w:val="00AA3034"/>
    <w:pPr>
      <w:ind w:left="720"/>
      <w:contextualSpacing/>
    </w:pPr>
  </w:style>
  <w:style w:type="paragraph" w:styleId="NormalWeb">
    <w:name w:val="Normal (Web)"/>
    <w:aliases w:val="Char Char Char Char Char Char Char Char Char Char Char Char Char Char Char,Char Char Char Char Char Char Char Char Char Char Char Char,Char Char Cha"/>
    <w:basedOn w:val="Normal"/>
    <w:link w:val="NormalWebChar"/>
    <w:rsid w:val="00AA3034"/>
    <w:pPr>
      <w:spacing w:before="100" w:beforeAutospacing="1" w:after="100" w:afterAutospacing="1"/>
    </w:pPr>
    <w:rPr>
      <w:lang w:val="en-US" w:eastAsia="en-US"/>
    </w:rPr>
  </w:style>
  <w:style w:type="table" w:styleId="TableGrid">
    <w:name w:val="Table Grid"/>
    <w:basedOn w:val="TableNormal"/>
    <w:rsid w:val="00AA3034"/>
    <w:pPr>
      <w:spacing w:after="0" w:line="240" w:lineRule="auto"/>
    </w:pPr>
    <w:rPr>
      <w:rFonts w:eastAsia="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locked/>
    <w:rsid w:val="00AA3034"/>
    <w:rPr>
      <w:rFonts w:eastAsia="Times New Roman" w:cs="Times New Roman"/>
      <w:sz w:val="24"/>
      <w:szCs w:val="24"/>
    </w:rPr>
  </w:style>
  <w:style w:type="paragraph" w:styleId="Header">
    <w:name w:val="header"/>
    <w:basedOn w:val="Normal"/>
    <w:link w:val="HeaderChar"/>
    <w:uiPriority w:val="99"/>
    <w:unhideWhenUsed/>
    <w:rsid w:val="00F76EA7"/>
    <w:pPr>
      <w:tabs>
        <w:tab w:val="center" w:pos="4680"/>
        <w:tab w:val="right" w:pos="9360"/>
      </w:tabs>
    </w:pPr>
  </w:style>
  <w:style w:type="character" w:customStyle="1" w:styleId="HeaderChar">
    <w:name w:val="Header Char"/>
    <w:basedOn w:val="DefaultParagraphFont"/>
    <w:link w:val="Header"/>
    <w:uiPriority w:val="99"/>
    <w:rsid w:val="00F76EA7"/>
    <w:rPr>
      <w:rFonts w:eastAsia="Times New Roman" w:cs="Times New Roman"/>
      <w:sz w:val="24"/>
      <w:szCs w:val="24"/>
      <w:lang w:val="vi-VN" w:eastAsia="vi-VN"/>
    </w:rPr>
  </w:style>
  <w:style w:type="paragraph" w:styleId="Footer">
    <w:name w:val="footer"/>
    <w:basedOn w:val="Normal"/>
    <w:link w:val="FooterChar"/>
    <w:uiPriority w:val="99"/>
    <w:unhideWhenUsed/>
    <w:rsid w:val="00F76EA7"/>
    <w:pPr>
      <w:tabs>
        <w:tab w:val="center" w:pos="4680"/>
        <w:tab w:val="right" w:pos="9360"/>
      </w:tabs>
    </w:pPr>
  </w:style>
  <w:style w:type="character" w:customStyle="1" w:styleId="FooterChar">
    <w:name w:val="Footer Char"/>
    <w:basedOn w:val="DefaultParagraphFont"/>
    <w:link w:val="Footer"/>
    <w:uiPriority w:val="99"/>
    <w:rsid w:val="00F76EA7"/>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034"/>
    <w:pPr>
      <w:spacing w:after="0" w:line="240" w:lineRule="auto"/>
    </w:pPr>
    <w:rPr>
      <w:rFonts w:eastAsia="Times New Roman" w:cs="Times New Roman"/>
      <w:sz w:val="24"/>
      <w:szCs w:val="24"/>
      <w:lang w:val="vi-VN" w:eastAsia="vi-VN"/>
    </w:rPr>
  </w:style>
  <w:style w:type="paragraph" w:styleId="Heading2">
    <w:name w:val="heading 2"/>
    <w:basedOn w:val="Normal"/>
    <w:next w:val="Normal"/>
    <w:link w:val="Heading2Char"/>
    <w:uiPriority w:val="9"/>
    <w:qFormat/>
    <w:rsid w:val="00AA3034"/>
    <w:pPr>
      <w:keepNext/>
      <w:spacing w:before="240" w:after="60" w:line="276" w:lineRule="auto"/>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3034"/>
    <w:rPr>
      <w:rFonts w:ascii="Cambria" w:eastAsia="Times New Roman" w:hAnsi="Cambria" w:cs="Times New Roman"/>
      <w:b/>
      <w:bCs/>
      <w:i/>
      <w:iCs/>
      <w:szCs w:val="28"/>
    </w:rPr>
  </w:style>
  <w:style w:type="paragraph" w:styleId="ListParagraph">
    <w:name w:val="List Paragraph"/>
    <w:basedOn w:val="Normal"/>
    <w:uiPriority w:val="34"/>
    <w:qFormat/>
    <w:rsid w:val="00AA3034"/>
    <w:pPr>
      <w:ind w:left="720"/>
      <w:contextualSpacing/>
    </w:pPr>
  </w:style>
  <w:style w:type="paragraph" w:styleId="NormalWeb">
    <w:name w:val="Normal (Web)"/>
    <w:aliases w:val="Char Char Char Char Char Char Char Char Char Char Char Char Char Char Char,Char Char Char Char Char Char Char Char Char Char Char Char,Char Char Cha"/>
    <w:basedOn w:val="Normal"/>
    <w:link w:val="NormalWebChar"/>
    <w:rsid w:val="00AA3034"/>
    <w:pPr>
      <w:spacing w:before="100" w:beforeAutospacing="1" w:after="100" w:afterAutospacing="1"/>
    </w:pPr>
    <w:rPr>
      <w:lang w:val="en-US" w:eastAsia="en-US"/>
    </w:rPr>
  </w:style>
  <w:style w:type="table" w:styleId="TableGrid">
    <w:name w:val="Table Grid"/>
    <w:basedOn w:val="TableNormal"/>
    <w:rsid w:val="00AA3034"/>
    <w:pPr>
      <w:spacing w:after="0" w:line="240" w:lineRule="auto"/>
    </w:pPr>
    <w:rPr>
      <w:rFonts w:eastAsia="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locked/>
    <w:rsid w:val="00AA3034"/>
    <w:rPr>
      <w:rFonts w:eastAsia="Times New Roman" w:cs="Times New Roman"/>
      <w:sz w:val="24"/>
      <w:szCs w:val="24"/>
    </w:rPr>
  </w:style>
  <w:style w:type="paragraph" w:styleId="Header">
    <w:name w:val="header"/>
    <w:basedOn w:val="Normal"/>
    <w:link w:val="HeaderChar"/>
    <w:uiPriority w:val="99"/>
    <w:unhideWhenUsed/>
    <w:rsid w:val="00F76EA7"/>
    <w:pPr>
      <w:tabs>
        <w:tab w:val="center" w:pos="4680"/>
        <w:tab w:val="right" w:pos="9360"/>
      </w:tabs>
    </w:pPr>
  </w:style>
  <w:style w:type="character" w:customStyle="1" w:styleId="HeaderChar">
    <w:name w:val="Header Char"/>
    <w:basedOn w:val="DefaultParagraphFont"/>
    <w:link w:val="Header"/>
    <w:uiPriority w:val="99"/>
    <w:rsid w:val="00F76EA7"/>
    <w:rPr>
      <w:rFonts w:eastAsia="Times New Roman" w:cs="Times New Roman"/>
      <w:sz w:val="24"/>
      <w:szCs w:val="24"/>
      <w:lang w:val="vi-VN" w:eastAsia="vi-VN"/>
    </w:rPr>
  </w:style>
  <w:style w:type="paragraph" w:styleId="Footer">
    <w:name w:val="footer"/>
    <w:basedOn w:val="Normal"/>
    <w:link w:val="FooterChar"/>
    <w:uiPriority w:val="99"/>
    <w:unhideWhenUsed/>
    <w:rsid w:val="00F76EA7"/>
    <w:pPr>
      <w:tabs>
        <w:tab w:val="center" w:pos="4680"/>
        <w:tab w:val="right" w:pos="9360"/>
      </w:tabs>
    </w:pPr>
  </w:style>
  <w:style w:type="character" w:customStyle="1" w:styleId="FooterChar">
    <w:name w:val="Footer Char"/>
    <w:basedOn w:val="DefaultParagraphFont"/>
    <w:link w:val="Footer"/>
    <w:uiPriority w:val="99"/>
    <w:rsid w:val="00F76EA7"/>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Hình ảnh" ma:contentTypeID="0x01010200ECED005146339040AD04F0A457EA75D1" ma:contentTypeVersion="0" ma:contentTypeDescription="Tải lên hình ảnh hoặc ảnh chụp." ma:contentTypeScope="" ma:versionID="c50c241d7fb66d7627b2da2ef411a590">
  <xsd:schema xmlns:xsd="http://www.w3.org/2001/XMLSchema" xmlns:p="http://schemas.microsoft.com/office/2006/metadata/properties" xmlns:ns1="http://schemas.microsoft.com/sharepoint/v3" targetNamespace="http://schemas.microsoft.com/office/2006/metadata/properties" ma:root="true" ma:fieldsID="e2489c607af60e80ece43f9dc327ac82"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Độ rộng Hình ảnh" ma:internalName="ImageWidth" ma:readOnly="true">
      <xsd:simpleType>
        <xsd:restriction base="dms:Unknown"/>
      </xsd:simpleType>
    </xsd:element>
    <xsd:element name="ImageHeight" ma:index="12" nillable="true" ma:displayName="Chiều cao Hình ảnh" ma:internalName="ImageHeight" ma:readOnly="true">
      <xsd:simpleType>
        <xsd:restriction base="dms:Unknown"/>
      </xsd:simpleType>
    </xsd:element>
    <xsd:element name="ImageCreateDate" ma:index="13" nillable="true" ma:displayName="Ngày Chụp Hình ảnh" ma:format="DateTime" ma:hidden="true" ma:internalName="ImageCreateDate">
      <xsd:simpleType>
        <xsd:restriction base="dms:DateTime"/>
      </xsd:simpleType>
    </xsd:element>
    <xsd:element name="Description" ma:index="14" nillable="true" ma:displayName="Mô tả" ma:description="Được sử dụng làm văn bản thay thế cho hình ảnh" ma:hidden="true"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ma:readOnly="true"/>
        <xsd:element ref="dc:title" minOccurs="0" maxOccurs="1" ma:index="8" ma:displayName="Tiêu đề"/>
        <xsd:element ref="dc:subject" minOccurs="0" maxOccurs="1"/>
        <xsd:element ref="dc:description" minOccurs="0" maxOccurs="1"/>
        <xsd:element name="keywords" minOccurs="0" maxOccurs="1" type="xsd:string" ma:index="20"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72298A2A-FC1F-484A-8784-7C4F7D868E67}"/>
</file>

<file path=customXml/itemProps2.xml><?xml version="1.0" encoding="utf-8"?>
<ds:datastoreItem xmlns:ds="http://schemas.openxmlformats.org/officeDocument/2006/customXml" ds:itemID="{A7599196-D348-4C6D-BA83-A50731480175}"/>
</file>

<file path=customXml/itemProps3.xml><?xml version="1.0" encoding="utf-8"?>
<ds:datastoreItem xmlns:ds="http://schemas.openxmlformats.org/officeDocument/2006/customXml" ds:itemID="{0498C613-B9EA-4730-80C2-36512D828F01}"/>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NHATHOANG</cp:lastModifiedBy>
  <cp:revision>2</cp:revision>
  <dcterms:created xsi:type="dcterms:W3CDTF">2020-03-11T02:58:00Z</dcterms:created>
  <dcterms:modified xsi:type="dcterms:W3CDTF">2020-03-11T02:58:00Z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0x01010200ECED005146339040AD04F0A457EA75D1</vt:lpwstr>
  </property>
</Properties>
</file>